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30C3" w:rsidRDefault="005C2830" w:rsidP="002C30C3">
      <w:pPr>
        <w:rPr>
          <w:b/>
          <w:bCs/>
        </w:rPr>
      </w:pPr>
      <w:r>
        <w:rPr>
          <w:b/>
          <w:bCs/>
        </w:rPr>
        <w:t xml:space="preserve">  </w:t>
      </w:r>
      <w:r w:rsidR="00FD0086">
        <w:rPr>
          <w:b/>
          <w:bCs/>
        </w:rPr>
        <w:t xml:space="preserve">PRIMĂRIA </w:t>
      </w:r>
    </w:p>
    <w:p w:rsidR="002C30C3" w:rsidRPr="00681464" w:rsidRDefault="002C30C3" w:rsidP="002C30C3">
      <w:pPr>
        <w:rPr>
          <w:b/>
          <w:bCs/>
          <w:sz w:val="26"/>
          <w:szCs w:val="26"/>
        </w:rPr>
      </w:pPr>
      <w:r>
        <w:rPr>
          <w:b/>
          <w:bCs/>
        </w:rPr>
        <w:t xml:space="preserve">  COMPARTIMENT TAXE ŞI IMPOZITE LOCALE          </w:t>
      </w:r>
      <w:r>
        <w:rPr>
          <w:b/>
          <w:bCs/>
          <w:sz w:val="26"/>
          <w:szCs w:val="26"/>
        </w:rPr>
        <w:tab/>
      </w:r>
      <w:r>
        <w:rPr>
          <w:b/>
          <w:bCs/>
          <w:sz w:val="26"/>
          <w:szCs w:val="26"/>
        </w:rPr>
        <w:tab/>
      </w:r>
      <w:r>
        <w:rPr>
          <w:b/>
          <w:bCs/>
          <w:sz w:val="26"/>
          <w:szCs w:val="26"/>
        </w:rPr>
        <w:tab/>
      </w:r>
      <w:r>
        <w:rPr>
          <w:b/>
          <w:bCs/>
          <w:sz w:val="26"/>
          <w:szCs w:val="26"/>
        </w:rPr>
        <w:tab/>
      </w:r>
      <w:r>
        <w:rPr>
          <w:b/>
          <w:bCs/>
          <w:sz w:val="26"/>
          <w:szCs w:val="26"/>
        </w:rPr>
        <w:tab/>
      </w:r>
      <w:r>
        <w:rPr>
          <w:b/>
          <w:bCs/>
          <w:sz w:val="26"/>
          <w:szCs w:val="26"/>
        </w:rPr>
        <w:tab/>
      </w:r>
      <w:r w:rsidRPr="00CD18C2">
        <w:rPr>
          <w:b/>
          <w:bCs/>
          <w:sz w:val="26"/>
          <w:szCs w:val="26"/>
        </w:rPr>
        <w:tab/>
      </w:r>
      <w:r w:rsidRPr="00CD18C2">
        <w:rPr>
          <w:b/>
          <w:bCs/>
          <w:sz w:val="26"/>
          <w:szCs w:val="26"/>
        </w:rPr>
        <w:tab/>
      </w:r>
      <w:r>
        <w:rPr>
          <w:b/>
          <w:bCs/>
          <w:sz w:val="28"/>
          <w:szCs w:val="28"/>
        </w:rPr>
        <w:tab/>
      </w:r>
      <w:r>
        <w:rPr>
          <w:b/>
          <w:bCs/>
          <w:sz w:val="28"/>
          <w:szCs w:val="28"/>
        </w:rPr>
        <w:tab/>
      </w:r>
      <w:r>
        <w:rPr>
          <w:b/>
          <w:bCs/>
          <w:sz w:val="28"/>
          <w:szCs w:val="28"/>
        </w:rPr>
        <w:tab/>
      </w:r>
      <w:r>
        <w:rPr>
          <w:b/>
          <w:bCs/>
          <w:sz w:val="28"/>
          <w:szCs w:val="28"/>
        </w:rPr>
        <w:tab/>
      </w:r>
    </w:p>
    <w:p w:rsidR="002C30C3" w:rsidRPr="00376A9F" w:rsidRDefault="002C30C3" w:rsidP="002C30C3">
      <w:pPr>
        <w:ind w:left="5664" w:firstLine="708"/>
        <w:jc w:val="right"/>
        <w:rPr>
          <w:b/>
          <w:bCs/>
          <w:sz w:val="20"/>
          <w:szCs w:val="20"/>
        </w:rPr>
      </w:pPr>
      <w:r w:rsidRPr="00376A9F">
        <w:rPr>
          <w:b/>
          <w:bCs/>
          <w:sz w:val="20"/>
          <w:szCs w:val="20"/>
        </w:rPr>
        <w:tab/>
      </w:r>
    </w:p>
    <w:p w:rsidR="002C30C3" w:rsidRPr="00376A9F" w:rsidRDefault="002C30C3" w:rsidP="002C30C3">
      <w:pPr>
        <w:ind w:left="5664" w:firstLine="708"/>
        <w:jc w:val="right"/>
        <w:rPr>
          <w:b/>
          <w:bCs/>
          <w:sz w:val="20"/>
          <w:szCs w:val="20"/>
        </w:rPr>
      </w:pPr>
    </w:p>
    <w:p w:rsidR="002C30C3" w:rsidRPr="00376A9F" w:rsidRDefault="002C30C3" w:rsidP="002C30C3">
      <w:pPr>
        <w:ind w:left="5664" w:firstLine="708"/>
        <w:jc w:val="right"/>
        <w:rPr>
          <w:b/>
          <w:bCs/>
          <w:sz w:val="20"/>
          <w:szCs w:val="20"/>
        </w:rPr>
      </w:pPr>
    </w:p>
    <w:p w:rsidR="002C30C3" w:rsidRPr="007B2294" w:rsidRDefault="002C30C3" w:rsidP="002C30C3">
      <w:pPr>
        <w:pStyle w:val="Titlu9"/>
        <w:rPr>
          <w:rFonts w:ascii="Times New Roman" w:hAnsi="Times New Roman" w:cs="Times New Roman"/>
          <w:sz w:val="28"/>
          <w:szCs w:val="28"/>
          <w:lang w:val="ro-RO"/>
        </w:rPr>
      </w:pPr>
    </w:p>
    <w:p w:rsidR="002C30C3" w:rsidRPr="007B2294" w:rsidRDefault="002C30C3" w:rsidP="002C30C3">
      <w:pPr>
        <w:pStyle w:val="Titlu2"/>
        <w:rPr>
          <w:rFonts w:ascii="Times New Roman" w:hAnsi="Times New Roman" w:cs="Times New Roman"/>
          <w:sz w:val="28"/>
          <w:szCs w:val="28"/>
        </w:rPr>
      </w:pPr>
      <w:r w:rsidRPr="007B2294">
        <w:rPr>
          <w:rFonts w:ascii="Times New Roman" w:hAnsi="Times New Roman" w:cs="Times New Roman"/>
          <w:sz w:val="28"/>
          <w:szCs w:val="28"/>
        </w:rPr>
        <w:t>RAPORT DE SPECIALITATE</w:t>
      </w:r>
    </w:p>
    <w:p w:rsidR="002C30C3" w:rsidRDefault="00BF181D" w:rsidP="002C30C3">
      <w:pPr>
        <w:jc w:val="center"/>
        <w:rPr>
          <w:b/>
          <w:bCs/>
          <w:sz w:val="28"/>
          <w:szCs w:val="28"/>
        </w:rPr>
      </w:pPr>
      <w:r>
        <w:rPr>
          <w:b/>
          <w:bCs/>
          <w:sz w:val="28"/>
          <w:szCs w:val="28"/>
        </w:rPr>
        <w:t>p</w:t>
      </w:r>
      <w:r w:rsidR="002C30C3">
        <w:rPr>
          <w:b/>
          <w:bCs/>
          <w:sz w:val="28"/>
          <w:szCs w:val="28"/>
        </w:rPr>
        <w:t xml:space="preserve">rivind stabilirea nivelurilor pentru valorile impozabile, impozitele si taxele locale  si alte taxe asimilate acestora precum si pentru amenzile aplicabile </w:t>
      </w:r>
    </w:p>
    <w:p w:rsidR="002C30C3" w:rsidRPr="00A8784A" w:rsidRDefault="00A3740D" w:rsidP="002C30C3">
      <w:pPr>
        <w:jc w:val="center"/>
        <w:rPr>
          <w:b/>
          <w:bCs/>
          <w:sz w:val="28"/>
          <w:szCs w:val="28"/>
        </w:rPr>
      </w:pPr>
      <w:r>
        <w:rPr>
          <w:b/>
          <w:bCs/>
          <w:sz w:val="28"/>
          <w:szCs w:val="28"/>
        </w:rPr>
        <w:t>in anul fiscal 20</w:t>
      </w:r>
      <w:r w:rsidR="00D24FFE">
        <w:rPr>
          <w:b/>
          <w:bCs/>
          <w:sz w:val="28"/>
          <w:szCs w:val="28"/>
        </w:rPr>
        <w:t>20</w:t>
      </w:r>
    </w:p>
    <w:p w:rsidR="002C30C3" w:rsidRDefault="002C30C3" w:rsidP="002C30C3">
      <w:pPr>
        <w:rPr>
          <w:b/>
          <w:bCs/>
          <w:sz w:val="16"/>
          <w:szCs w:val="16"/>
        </w:rPr>
      </w:pPr>
    </w:p>
    <w:p w:rsidR="00E24E6D" w:rsidRDefault="008353A7" w:rsidP="002C30C3">
      <w:pPr>
        <w:pStyle w:val="Corptext"/>
        <w:rPr>
          <w:color w:val="000000"/>
          <w:sz w:val="24"/>
          <w:lang w:val="ro-RO"/>
        </w:rPr>
      </w:pPr>
      <w:r>
        <w:rPr>
          <w:color w:val="000000"/>
          <w:sz w:val="24"/>
          <w:lang w:val="ro-RO"/>
        </w:rPr>
        <w:t xml:space="preserve">   </w:t>
      </w:r>
      <w:r w:rsidR="00BF181D">
        <w:rPr>
          <w:color w:val="000000"/>
          <w:sz w:val="24"/>
          <w:lang w:val="ro-RO"/>
        </w:rPr>
        <w:t xml:space="preserve">  </w:t>
      </w:r>
      <w:r>
        <w:rPr>
          <w:color w:val="000000"/>
          <w:sz w:val="24"/>
          <w:lang w:val="ro-RO"/>
        </w:rPr>
        <w:t xml:space="preserve">In urma referatului nr. </w:t>
      </w:r>
      <w:r w:rsidR="004F7818">
        <w:rPr>
          <w:color w:val="000000"/>
          <w:sz w:val="24"/>
          <w:lang w:val="ro-RO"/>
        </w:rPr>
        <w:t>1455</w:t>
      </w:r>
      <w:r w:rsidR="00A3740D">
        <w:rPr>
          <w:color w:val="000000"/>
          <w:sz w:val="24"/>
          <w:lang w:val="ro-RO"/>
        </w:rPr>
        <w:t xml:space="preserve"> din 0</w:t>
      </w:r>
      <w:r w:rsidR="004F7818">
        <w:rPr>
          <w:color w:val="000000"/>
          <w:sz w:val="24"/>
          <w:lang w:val="ro-RO"/>
        </w:rPr>
        <w:t>2</w:t>
      </w:r>
      <w:r w:rsidR="00AD2F63">
        <w:rPr>
          <w:color w:val="000000"/>
          <w:sz w:val="24"/>
          <w:lang w:val="ro-RO"/>
        </w:rPr>
        <w:t>.05.2019</w:t>
      </w:r>
      <w:r w:rsidR="002C30C3">
        <w:rPr>
          <w:color w:val="000000"/>
          <w:sz w:val="24"/>
          <w:lang w:val="ro-RO"/>
        </w:rPr>
        <w:t xml:space="preserve"> privind proiectul de hotărâre </w:t>
      </w:r>
    </w:p>
    <w:p w:rsidR="00A41D82" w:rsidRPr="00BF181D" w:rsidRDefault="00BF181D" w:rsidP="002C30C3">
      <w:pPr>
        <w:pStyle w:val="Corptext"/>
        <w:rPr>
          <w:color w:val="000000"/>
          <w:sz w:val="24"/>
          <w:lang w:val="ro-RO"/>
        </w:rPr>
      </w:pPr>
      <w:r>
        <w:rPr>
          <w:color w:val="000000"/>
          <w:sz w:val="24"/>
          <w:lang w:val="ro-RO"/>
        </w:rPr>
        <w:t xml:space="preserve"> </w:t>
      </w:r>
      <w:r w:rsidR="002C30C3">
        <w:rPr>
          <w:color w:val="000000"/>
          <w:sz w:val="24"/>
          <w:lang w:val="ro-RO"/>
        </w:rPr>
        <w:t xml:space="preserve">“ </w:t>
      </w:r>
      <w:r>
        <w:rPr>
          <w:i/>
          <w:color w:val="000000"/>
          <w:sz w:val="24"/>
          <w:lang w:val="ro-RO"/>
        </w:rPr>
        <w:t>aprobarea masei impozabile si stabilirea nivelului impozitelor si taxelor locale si alte taxe asimilate acestora, facilitatile si scutirile acordate, precum si amenzile</w:t>
      </w:r>
      <w:r w:rsidR="00A3740D">
        <w:rPr>
          <w:i/>
          <w:color w:val="000000"/>
          <w:sz w:val="24"/>
          <w:lang w:val="ro-RO"/>
        </w:rPr>
        <w:t xml:space="preserve">  aplicabile in anul fiscal 20</w:t>
      </w:r>
      <w:r w:rsidR="00AD2F63">
        <w:rPr>
          <w:i/>
          <w:color w:val="000000"/>
          <w:sz w:val="24"/>
          <w:lang w:val="ro-RO"/>
        </w:rPr>
        <w:t>20</w:t>
      </w:r>
      <w:r w:rsidR="002C30C3">
        <w:rPr>
          <w:color w:val="000000"/>
          <w:sz w:val="24"/>
          <w:lang w:val="ro-RO"/>
        </w:rPr>
        <w:t>“,</w:t>
      </w:r>
    </w:p>
    <w:p w:rsidR="002C30C3" w:rsidRDefault="002C30C3" w:rsidP="002C30C3">
      <w:pPr>
        <w:pStyle w:val="Corptext"/>
        <w:rPr>
          <w:color w:val="000000"/>
          <w:sz w:val="24"/>
          <w:lang w:val="ro-RO"/>
        </w:rPr>
      </w:pPr>
      <w:r>
        <w:rPr>
          <w:color w:val="000000"/>
          <w:sz w:val="24"/>
          <w:lang w:val="ro-RO"/>
        </w:rPr>
        <w:t xml:space="preserve"> î</w:t>
      </w:r>
      <w:r w:rsidR="00FD0086">
        <w:rPr>
          <w:color w:val="000000"/>
          <w:sz w:val="24"/>
          <w:lang w:val="ro-RO"/>
        </w:rPr>
        <w:t xml:space="preserve">naintat de Primarul </w:t>
      </w:r>
      <w:r w:rsidR="00A41D82">
        <w:rPr>
          <w:color w:val="000000"/>
          <w:sz w:val="24"/>
          <w:lang w:val="ro-RO"/>
        </w:rPr>
        <w:t>comunei Birda, domnul Stoian Gheorghe Marius</w:t>
      </w:r>
    </w:p>
    <w:p w:rsidR="002C30C3" w:rsidRDefault="002C30C3" w:rsidP="002C30C3">
      <w:pPr>
        <w:rPr>
          <w:b/>
          <w:bCs/>
          <w:sz w:val="16"/>
          <w:szCs w:val="16"/>
        </w:rPr>
      </w:pPr>
    </w:p>
    <w:p w:rsidR="002C30C3" w:rsidRPr="00ED21D0" w:rsidRDefault="002C30C3" w:rsidP="00ED21D0">
      <w:pPr>
        <w:jc w:val="both"/>
        <w:rPr>
          <w:b/>
          <w:bCs/>
          <w:sz w:val="28"/>
          <w:szCs w:val="28"/>
        </w:rPr>
      </w:pPr>
    </w:p>
    <w:p w:rsidR="002C30C3" w:rsidRPr="00ED21D0" w:rsidRDefault="002C30C3" w:rsidP="00ED21D0">
      <w:pPr>
        <w:ind w:firstLine="709"/>
        <w:jc w:val="both"/>
        <w:rPr>
          <w:sz w:val="28"/>
          <w:szCs w:val="28"/>
          <w:lang w:eastAsia="en-US"/>
        </w:rPr>
      </w:pPr>
      <w:r w:rsidRPr="00ED21D0">
        <w:rPr>
          <w:sz w:val="28"/>
          <w:szCs w:val="28"/>
          <w:lang w:eastAsia="en-US"/>
        </w:rPr>
        <w:t>În temeiul art. 45 alin. (1) si (2) lit c din Legea administraţiei publice locale nr. 215/2001,</w:t>
      </w:r>
      <w:r w:rsidRPr="00ED21D0">
        <w:rPr>
          <w:sz w:val="28"/>
          <w:szCs w:val="28"/>
        </w:rPr>
        <w:t xml:space="preserve"> cu </w:t>
      </w:r>
      <w:r w:rsidRPr="00ED21D0">
        <w:rPr>
          <w:sz w:val="28"/>
          <w:szCs w:val="28"/>
          <w:lang w:eastAsia="en-US"/>
        </w:rPr>
        <w:t>modificările şi completările ulterioare,</w:t>
      </w:r>
    </w:p>
    <w:p w:rsidR="002C30C3" w:rsidRPr="00ED21D0" w:rsidRDefault="00852000" w:rsidP="00ED21D0">
      <w:pPr>
        <w:ind w:firstLine="709"/>
        <w:jc w:val="both"/>
        <w:rPr>
          <w:sz w:val="28"/>
          <w:szCs w:val="28"/>
          <w:lang w:eastAsia="en-US"/>
        </w:rPr>
      </w:pPr>
      <w:r w:rsidRPr="00ED21D0">
        <w:rPr>
          <w:sz w:val="28"/>
          <w:szCs w:val="28"/>
          <w:lang w:eastAsia="en-US"/>
        </w:rPr>
        <w:t xml:space="preserve">Tinand cont de </w:t>
      </w:r>
      <w:r w:rsidR="002C30C3" w:rsidRPr="00ED21D0">
        <w:rPr>
          <w:sz w:val="28"/>
          <w:szCs w:val="28"/>
          <w:lang w:eastAsia="en-US"/>
        </w:rPr>
        <w:t xml:space="preserve"> prev</w:t>
      </w:r>
      <w:r w:rsidR="00A41D82">
        <w:rPr>
          <w:sz w:val="28"/>
          <w:szCs w:val="28"/>
          <w:lang w:eastAsia="en-US"/>
        </w:rPr>
        <w:t xml:space="preserve">ederile  </w:t>
      </w:r>
      <w:r w:rsidR="002C30C3" w:rsidRPr="00ED21D0">
        <w:rPr>
          <w:sz w:val="28"/>
          <w:szCs w:val="28"/>
          <w:lang w:eastAsia="en-US"/>
        </w:rPr>
        <w:t xml:space="preserve"> Legii 227/2015 privind Codul Fiscal,</w:t>
      </w:r>
      <w:r w:rsidR="00234487">
        <w:rPr>
          <w:sz w:val="28"/>
          <w:szCs w:val="28"/>
          <w:lang w:eastAsia="en-US"/>
        </w:rPr>
        <w:t xml:space="preserve"> </w:t>
      </w:r>
      <w:r w:rsidR="002C30C3" w:rsidRPr="00ED21D0">
        <w:rPr>
          <w:sz w:val="28"/>
          <w:szCs w:val="28"/>
          <w:lang w:eastAsia="en-US"/>
        </w:rPr>
        <w:t xml:space="preserve">publicata in Monitorul Oficial nr.688/10.09.2015, Consiliul Local adopta hotarari privind nivelul impozitelor si </w:t>
      </w:r>
      <w:r w:rsidR="00BC25EE">
        <w:rPr>
          <w:sz w:val="28"/>
          <w:szCs w:val="28"/>
          <w:lang w:eastAsia="en-US"/>
        </w:rPr>
        <w:t>taxelor locale pentru anul 20</w:t>
      </w:r>
      <w:r w:rsidR="00AD2F63">
        <w:rPr>
          <w:sz w:val="28"/>
          <w:szCs w:val="28"/>
          <w:lang w:eastAsia="en-US"/>
        </w:rPr>
        <w:t>20</w:t>
      </w:r>
      <w:r w:rsidR="00F864DD" w:rsidRPr="00ED21D0">
        <w:rPr>
          <w:sz w:val="28"/>
          <w:szCs w:val="28"/>
          <w:lang w:eastAsia="en-US"/>
        </w:rPr>
        <w:t>,</w:t>
      </w:r>
    </w:p>
    <w:p w:rsidR="002C30C3" w:rsidRPr="00ED21D0" w:rsidRDefault="002C30C3" w:rsidP="00ED21D0">
      <w:pPr>
        <w:ind w:firstLine="708"/>
        <w:jc w:val="both"/>
        <w:rPr>
          <w:sz w:val="28"/>
          <w:szCs w:val="28"/>
          <w:u w:val="single"/>
          <w:lang w:eastAsia="en-US"/>
        </w:rPr>
      </w:pPr>
    </w:p>
    <w:p w:rsidR="002C30C3" w:rsidRPr="00ED21D0" w:rsidRDefault="002C30C3" w:rsidP="00ED21D0">
      <w:pPr>
        <w:ind w:firstLine="708"/>
        <w:jc w:val="both"/>
        <w:rPr>
          <w:b/>
          <w:sz w:val="28"/>
          <w:szCs w:val="28"/>
          <w:lang w:eastAsia="en-US"/>
        </w:rPr>
      </w:pPr>
      <w:r w:rsidRPr="00ED21D0">
        <w:rPr>
          <w:b/>
          <w:sz w:val="28"/>
          <w:szCs w:val="28"/>
          <w:u w:val="single"/>
          <w:lang w:eastAsia="en-US"/>
        </w:rPr>
        <w:t>Având în vedere dispoziţiile următoarelor acte normative</w:t>
      </w:r>
      <w:r w:rsidRPr="00ED21D0">
        <w:rPr>
          <w:b/>
          <w:sz w:val="28"/>
          <w:szCs w:val="28"/>
          <w:lang w:eastAsia="en-US"/>
        </w:rPr>
        <w:t xml:space="preserve">, </w:t>
      </w:r>
    </w:p>
    <w:p w:rsidR="002C30C3" w:rsidRPr="00ED21D0" w:rsidRDefault="002C30C3" w:rsidP="00ED21D0">
      <w:pPr>
        <w:ind w:firstLine="708"/>
        <w:jc w:val="both"/>
        <w:rPr>
          <w:b/>
          <w:sz w:val="28"/>
          <w:szCs w:val="28"/>
          <w:lang w:eastAsia="en-US"/>
        </w:rPr>
      </w:pPr>
    </w:p>
    <w:p w:rsidR="002C30C3" w:rsidRDefault="002C30C3" w:rsidP="00E507BE">
      <w:pPr>
        <w:jc w:val="both"/>
        <w:rPr>
          <w:sz w:val="28"/>
          <w:szCs w:val="28"/>
        </w:rPr>
      </w:pPr>
      <w:r w:rsidRPr="00ED21D0">
        <w:rPr>
          <w:rFonts w:ascii="Bookman Old Style" w:hAnsi="Bookman Old Style"/>
          <w:sz w:val="28"/>
          <w:szCs w:val="28"/>
          <w:lang w:eastAsia="en-US"/>
        </w:rPr>
        <w:t>▪</w:t>
      </w:r>
      <w:r w:rsidRPr="00ED21D0">
        <w:rPr>
          <w:sz w:val="28"/>
          <w:szCs w:val="28"/>
          <w:lang w:eastAsia="en-US"/>
        </w:rPr>
        <w:t xml:space="preserve"> prevederile art. 9 pct. 3 Carta europeană a autonomiei locale, adoptată la Strassbourg la 15 noiembrie 1985 şi ratificată</w:t>
      </w:r>
      <w:r w:rsidR="00E507BE">
        <w:rPr>
          <w:sz w:val="28"/>
          <w:szCs w:val="28"/>
          <w:lang w:eastAsia="en-US"/>
        </w:rPr>
        <w:t xml:space="preserve"> de Romania prin</w:t>
      </w:r>
      <w:r w:rsidRPr="00ED21D0">
        <w:rPr>
          <w:sz w:val="28"/>
          <w:szCs w:val="28"/>
          <w:lang w:eastAsia="en-US"/>
        </w:rPr>
        <w:t xml:space="preserve"> prin Legea nr. 199/1997,</w:t>
      </w:r>
      <w:r w:rsidR="00E507BE">
        <w:rPr>
          <w:sz w:val="28"/>
          <w:szCs w:val="28"/>
          <w:lang w:eastAsia="en-US"/>
        </w:rPr>
        <w:t>stabilirea si aprobarea impozitelor si taxelor locale intra in competenta consiliului local conform prevederilor art.</w:t>
      </w:r>
      <w:r w:rsidRPr="00ED21D0">
        <w:rPr>
          <w:sz w:val="28"/>
          <w:szCs w:val="28"/>
        </w:rPr>
        <w:t xml:space="preserve"> 36, </w:t>
      </w:r>
      <w:r w:rsidR="00E507BE">
        <w:rPr>
          <w:sz w:val="28"/>
          <w:szCs w:val="28"/>
        </w:rPr>
        <w:t xml:space="preserve">alin. (2) lit. B coroborat cu </w:t>
      </w:r>
      <w:r w:rsidRPr="00ED21D0">
        <w:rPr>
          <w:sz w:val="28"/>
          <w:szCs w:val="28"/>
        </w:rPr>
        <w:t>alin. (4), lit. c) din Legea administraţiei publice locale nr. 215/2001, cu modificările şi completările ulterioare,</w:t>
      </w:r>
    </w:p>
    <w:p w:rsidR="00E507BE" w:rsidRPr="00E507BE" w:rsidRDefault="00E507BE" w:rsidP="00E507BE">
      <w:pPr>
        <w:jc w:val="both"/>
        <w:rPr>
          <w:b/>
          <w:sz w:val="28"/>
          <w:szCs w:val="28"/>
          <w:lang w:eastAsia="en-US"/>
        </w:rPr>
      </w:pPr>
      <w:r>
        <w:rPr>
          <w:sz w:val="28"/>
          <w:szCs w:val="28"/>
        </w:rPr>
        <w:t>In materie fiscala, dispozitiile Codului Fiscal prevaleaza asupra oricaror prevederi din alte acte normative, el precizand explicit taxele si impozitele care se constituie in venituri ale bugetului local, urmand ca utilizarea acestora sa aiba loc in conditiile reglementarilor specifice.</w:t>
      </w:r>
    </w:p>
    <w:p w:rsidR="002C30C3" w:rsidRPr="00ED21D0" w:rsidRDefault="002C30C3" w:rsidP="00ED21D0">
      <w:pPr>
        <w:numPr>
          <w:ilvl w:val="0"/>
          <w:numId w:val="1"/>
        </w:numPr>
        <w:tabs>
          <w:tab w:val="clear" w:pos="540"/>
          <w:tab w:val="num" w:pos="360"/>
          <w:tab w:val="num" w:pos="720"/>
        </w:tabs>
        <w:ind w:left="360"/>
        <w:jc w:val="both"/>
        <w:rPr>
          <w:sz w:val="28"/>
          <w:szCs w:val="28"/>
        </w:rPr>
      </w:pPr>
      <w:r w:rsidRPr="00ED21D0">
        <w:rPr>
          <w:sz w:val="28"/>
          <w:szCs w:val="28"/>
        </w:rPr>
        <w:t>art. 20 şi art. 30 din Legea nr. 273/2006 privind finanţele publice locale,</w:t>
      </w:r>
    </w:p>
    <w:p w:rsidR="002C30C3" w:rsidRDefault="002C30C3" w:rsidP="00ED21D0">
      <w:pPr>
        <w:numPr>
          <w:ilvl w:val="0"/>
          <w:numId w:val="1"/>
        </w:numPr>
        <w:tabs>
          <w:tab w:val="clear" w:pos="540"/>
          <w:tab w:val="num" w:pos="360"/>
          <w:tab w:val="num" w:pos="720"/>
        </w:tabs>
        <w:ind w:left="360"/>
        <w:jc w:val="both"/>
        <w:rPr>
          <w:sz w:val="28"/>
          <w:szCs w:val="28"/>
        </w:rPr>
      </w:pPr>
      <w:r w:rsidRPr="00ED21D0">
        <w:rPr>
          <w:sz w:val="28"/>
          <w:szCs w:val="28"/>
        </w:rPr>
        <w:t>Titlul IX – Impozite</w:t>
      </w:r>
      <w:r w:rsidR="00E507BE">
        <w:rPr>
          <w:sz w:val="28"/>
          <w:szCs w:val="28"/>
        </w:rPr>
        <w:t xml:space="preserve"> şi taxe locale din Legea nr.227</w:t>
      </w:r>
      <w:r w:rsidRPr="00ED21D0">
        <w:rPr>
          <w:sz w:val="28"/>
          <w:szCs w:val="28"/>
        </w:rPr>
        <w:t>/2015 privind Codul Fiscal</w:t>
      </w:r>
      <w:r w:rsidR="00F22198">
        <w:rPr>
          <w:sz w:val="28"/>
          <w:szCs w:val="28"/>
        </w:rPr>
        <w:t xml:space="preserve"> cu modificari si completari ulterioare,</w:t>
      </w:r>
    </w:p>
    <w:p w:rsidR="00486F11" w:rsidRPr="00ED21D0" w:rsidRDefault="00486F11" w:rsidP="00ED21D0">
      <w:pPr>
        <w:numPr>
          <w:ilvl w:val="0"/>
          <w:numId w:val="1"/>
        </w:numPr>
        <w:tabs>
          <w:tab w:val="clear" w:pos="540"/>
          <w:tab w:val="num" w:pos="360"/>
          <w:tab w:val="num" w:pos="720"/>
        </w:tabs>
        <w:ind w:left="360"/>
        <w:jc w:val="both"/>
        <w:rPr>
          <w:sz w:val="28"/>
          <w:szCs w:val="28"/>
        </w:rPr>
      </w:pPr>
      <w:r>
        <w:rPr>
          <w:sz w:val="28"/>
          <w:szCs w:val="28"/>
        </w:rPr>
        <w:t>OUG 8/2016 privind unele masuri financiare precum si unele masuri fiscal-bugetare.</w:t>
      </w:r>
    </w:p>
    <w:p w:rsidR="002C30C3" w:rsidRPr="00ED21D0" w:rsidRDefault="002C30C3" w:rsidP="00ED21D0">
      <w:pPr>
        <w:numPr>
          <w:ilvl w:val="0"/>
          <w:numId w:val="1"/>
        </w:numPr>
        <w:tabs>
          <w:tab w:val="clear" w:pos="540"/>
          <w:tab w:val="num" w:pos="360"/>
          <w:tab w:val="num" w:pos="720"/>
        </w:tabs>
        <w:ind w:left="360"/>
        <w:jc w:val="both"/>
        <w:rPr>
          <w:sz w:val="28"/>
          <w:szCs w:val="28"/>
        </w:rPr>
      </w:pPr>
      <w:r w:rsidRPr="00ED21D0">
        <w:rPr>
          <w:sz w:val="28"/>
          <w:szCs w:val="28"/>
        </w:rPr>
        <w:t>Legea 207/2015 privind Codul de procedura fiscală,</w:t>
      </w:r>
    </w:p>
    <w:p w:rsidR="002C30C3" w:rsidRPr="00486F11" w:rsidRDefault="002C30C3" w:rsidP="00ED21D0">
      <w:pPr>
        <w:numPr>
          <w:ilvl w:val="0"/>
          <w:numId w:val="1"/>
        </w:numPr>
        <w:tabs>
          <w:tab w:val="clear" w:pos="540"/>
          <w:tab w:val="num" w:pos="360"/>
          <w:tab w:val="num" w:pos="720"/>
        </w:tabs>
        <w:ind w:left="360"/>
        <w:jc w:val="both"/>
        <w:rPr>
          <w:sz w:val="28"/>
          <w:szCs w:val="28"/>
        </w:rPr>
      </w:pPr>
      <w:r w:rsidRPr="00ED21D0">
        <w:rPr>
          <w:sz w:val="28"/>
          <w:szCs w:val="28"/>
        </w:rPr>
        <w:t>Ordonanţa de urgenţă nr. 80/2013 privind</w:t>
      </w:r>
      <w:r w:rsidR="008353A7">
        <w:rPr>
          <w:sz w:val="28"/>
          <w:szCs w:val="28"/>
        </w:rPr>
        <w:t xml:space="preserve"> </w:t>
      </w:r>
      <w:r w:rsidRPr="00ED21D0">
        <w:rPr>
          <w:sz w:val="28"/>
          <w:szCs w:val="28"/>
        </w:rPr>
        <w:t>taxele</w:t>
      </w:r>
      <w:r w:rsidR="008353A7">
        <w:rPr>
          <w:sz w:val="28"/>
          <w:szCs w:val="28"/>
        </w:rPr>
        <w:t xml:space="preserve"> </w:t>
      </w:r>
      <w:r w:rsidRPr="00ED21D0">
        <w:rPr>
          <w:sz w:val="28"/>
          <w:szCs w:val="28"/>
        </w:rPr>
        <w:t>judiciare de timbru</w:t>
      </w:r>
    </w:p>
    <w:p w:rsidR="00486F11" w:rsidRPr="00ED21D0" w:rsidRDefault="00486F11" w:rsidP="00ED21D0">
      <w:pPr>
        <w:numPr>
          <w:ilvl w:val="0"/>
          <w:numId w:val="1"/>
        </w:numPr>
        <w:tabs>
          <w:tab w:val="clear" w:pos="540"/>
          <w:tab w:val="num" w:pos="360"/>
          <w:tab w:val="num" w:pos="720"/>
        </w:tabs>
        <w:ind w:left="360"/>
        <w:jc w:val="both"/>
        <w:rPr>
          <w:sz w:val="28"/>
          <w:szCs w:val="28"/>
        </w:rPr>
      </w:pPr>
      <w:r>
        <w:rPr>
          <w:sz w:val="28"/>
          <w:szCs w:val="28"/>
        </w:rPr>
        <w:lastRenderedPageBreak/>
        <w:t>HG 1/2016 pentru</w:t>
      </w:r>
      <w:r w:rsidR="00210821">
        <w:rPr>
          <w:sz w:val="28"/>
          <w:szCs w:val="28"/>
        </w:rPr>
        <w:t xml:space="preserve"> </w:t>
      </w:r>
      <w:r>
        <w:rPr>
          <w:sz w:val="28"/>
          <w:szCs w:val="28"/>
        </w:rPr>
        <w:t>aprobarea</w:t>
      </w:r>
      <w:r w:rsidR="00210821">
        <w:rPr>
          <w:sz w:val="28"/>
          <w:szCs w:val="28"/>
        </w:rPr>
        <w:t xml:space="preserve"> </w:t>
      </w:r>
      <w:r>
        <w:rPr>
          <w:sz w:val="28"/>
          <w:szCs w:val="28"/>
        </w:rPr>
        <w:t>Normelor de aplicare a Legii nr.227/2015 privind</w:t>
      </w:r>
      <w:r w:rsidR="008353A7">
        <w:rPr>
          <w:sz w:val="28"/>
          <w:szCs w:val="28"/>
        </w:rPr>
        <w:t xml:space="preserve"> </w:t>
      </w:r>
      <w:r>
        <w:rPr>
          <w:sz w:val="28"/>
          <w:szCs w:val="28"/>
        </w:rPr>
        <w:t>Codul Fiscal.</w:t>
      </w:r>
    </w:p>
    <w:p w:rsidR="002C30C3" w:rsidRDefault="00F22198" w:rsidP="00F22198">
      <w:pPr>
        <w:tabs>
          <w:tab w:val="num" w:pos="720"/>
        </w:tabs>
        <w:ind w:left="360"/>
        <w:jc w:val="both"/>
        <w:rPr>
          <w:sz w:val="28"/>
          <w:szCs w:val="28"/>
        </w:rPr>
      </w:pPr>
      <w:r>
        <w:rPr>
          <w:sz w:val="28"/>
          <w:szCs w:val="28"/>
        </w:rPr>
        <w:t>OUG 79/2017 privind modif</w:t>
      </w:r>
      <w:r w:rsidR="00234487">
        <w:rPr>
          <w:sz w:val="28"/>
          <w:szCs w:val="28"/>
        </w:rPr>
        <w:t>i</w:t>
      </w:r>
      <w:r>
        <w:rPr>
          <w:sz w:val="28"/>
          <w:szCs w:val="28"/>
        </w:rPr>
        <w:t>carea si completarea Legii nr.227</w:t>
      </w:r>
      <w:r w:rsidR="00D24FFE">
        <w:rPr>
          <w:sz w:val="28"/>
          <w:szCs w:val="28"/>
        </w:rPr>
        <w:t>/</w:t>
      </w:r>
      <w:r>
        <w:rPr>
          <w:sz w:val="28"/>
          <w:szCs w:val="28"/>
        </w:rPr>
        <w:t>2015 privind Codul fiscal.</w:t>
      </w:r>
    </w:p>
    <w:p w:rsidR="001B08B8" w:rsidRDefault="001B08B8" w:rsidP="00F22198">
      <w:pPr>
        <w:tabs>
          <w:tab w:val="num" w:pos="720"/>
        </w:tabs>
        <w:ind w:left="360"/>
        <w:jc w:val="both"/>
        <w:rPr>
          <w:sz w:val="28"/>
          <w:szCs w:val="28"/>
        </w:rPr>
      </w:pPr>
      <w:r>
        <w:rPr>
          <w:sz w:val="28"/>
          <w:szCs w:val="28"/>
        </w:rPr>
        <w:t>Legea 111/2018 publicata in Monitorul Oficial 407 din 17.05.2018</w:t>
      </w:r>
    </w:p>
    <w:p w:rsidR="00941BDE" w:rsidRPr="00ED21D0" w:rsidRDefault="00941BDE" w:rsidP="00F22198">
      <w:pPr>
        <w:tabs>
          <w:tab w:val="num" w:pos="720"/>
        </w:tabs>
        <w:ind w:left="360"/>
        <w:jc w:val="both"/>
        <w:rPr>
          <w:sz w:val="28"/>
          <w:szCs w:val="28"/>
        </w:rPr>
      </w:pPr>
      <w:r>
        <w:rPr>
          <w:sz w:val="28"/>
          <w:szCs w:val="28"/>
        </w:rPr>
        <w:t>HCL 29/24.04.2018 privind stabilirea taxelor si impozitelor locale pentru anul fiscal 2019.</w:t>
      </w:r>
    </w:p>
    <w:p w:rsidR="00E507BE" w:rsidRDefault="002C30C3" w:rsidP="00486F11">
      <w:pPr>
        <w:pStyle w:val="Indentcorptext2"/>
        <w:ind w:firstLine="0"/>
        <w:rPr>
          <w:sz w:val="28"/>
          <w:szCs w:val="28"/>
        </w:rPr>
      </w:pPr>
      <w:r w:rsidRPr="00ED21D0">
        <w:rPr>
          <w:sz w:val="28"/>
          <w:szCs w:val="28"/>
        </w:rPr>
        <w:t>În temeiul prevederilor Legii nr. 52/2003 privind transparenţa decizională în administraţia publică şi a Legii nr. 544/2001 privind liberul acces la</w:t>
      </w:r>
      <w:r w:rsidR="00486F11">
        <w:rPr>
          <w:sz w:val="28"/>
          <w:szCs w:val="28"/>
        </w:rPr>
        <w:t xml:space="preserve"> informaţiile de interes public</w:t>
      </w:r>
    </w:p>
    <w:p w:rsidR="00E507BE" w:rsidRPr="00E507BE" w:rsidRDefault="00E507BE" w:rsidP="00486F11">
      <w:pPr>
        <w:pStyle w:val="Indentcorptext2"/>
        <w:ind w:firstLine="0"/>
        <w:rPr>
          <w:sz w:val="28"/>
          <w:szCs w:val="28"/>
        </w:rPr>
      </w:pPr>
    </w:p>
    <w:p w:rsidR="00382039" w:rsidRPr="00486F11" w:rsidRDefault="005C2830" w:rsidP="00486F11">
      <w:pPr>
        <w:pStyle w:val="Indentcorptext2"/>
        <w:ind w:firstLine="0"/>
        <w:rPr>
          <w:b/>
          <w:sz w:val="28"/>
          <w:szCs w:val="28"/>
        </w:rPr>
      </w:pPr>
      <w:r>
        <w:rPr>
          <w:b/>
          <w:bCs/>
          <w:sz w:val="26"/>
          <w:szCs w:val="26"/>
        </w:rPr>
        <w:t xml:space="preserve">                                                   </w:t>
      </w:r>
      <w:r w:rsidR="00907B72">
        <w:rPr>
          <w:b/>
          <w:bCs/>
          <w:sz w:val="26"/>
          <w:szCs w:val="26"/>
        </w:rPr>
        <w:t xml:space="preserve"> </w:t>
      </w:r>
      <w:r>
        <w:rPr>
          <w:b/>
          <w:bCs/>
          <w:sz w:val="26"/>
          <w:szCs w:val="26"/>
        </w:rPr>
        <w:t xml:space="preserve">   </w:t>
      </w:r>
      <w:r w:rsidR="006F5B3E">
        <w:rPr>
          <w:b/>
          <w:bCs/>
          <w:sz w:val="26"/>
          <w:szCs w:val="26"/>
        </w:rPr>
        <w:t xml:space="preserve"> </w:t>
      </w:r>
      <w:r>
        <w:rPr>
          <w:b/>
          <w:bCs/>
          <w:sz w:val="26"/>
          <w:szCs w:val="26"/>
        </w:rPr>
        <w:t xml:space="preserve"> </w:t>
      </w:r>
      <w:r w:rsidR="00382039" w:rsidRPr="00382039">
        <w:rPr>
          <w:b/>
          <w:bCs/>
          <w:sz w:val="26"/>
          <w:szCs w:val="26"/>
        </w:rPr>
        <w:t xml:space="preserve">PROPUNEM </w:t>
      </w:r>
    </w:p>
    <w:p w:rsidR="00382039" w:rsidRDefault="00FD0086" w:rsidP="00382039">
      <w:pPr>
        <w:keepNext/>
        <w:jc w:val="center"/>
        <w:outlineLvl w:val="2"/>
        <w:rPr>
          <w:b/>
          <w:bCs/>
          <w:iCs/>
          <w:sz w:val="26"/>
          <w:szCs w:val="26"/>
          <w:lang w:eastAsia="en-US"/>
        </w:rPr>
      </w:pPr>
      <w:r>
        <w:rPr>
          <w:b/>
          <w:bCs/>
          <w:iCs/>
          <w:sz w:val="26"/>
          <w:szCs w:val="26"/>
          <w:lang w:eastAsia="en-US"/>
        </w:rPr>
        <w:t>CONSILIUL</w:t>
      </w:r>
      <w:r w:rsidR="00486F11">
        <w:rPr>
          <w:b/>
          <w:bCs/>
          <w:iCs/>
          <w:sz w:val="26"/>
          <w:szCs w:val="26"/>
          <w:lang w:eastAsia="en-US"/>
        </w:rPr>
        <w:t>UI</w:t>
      </w:r>
      <w:r>
        <w:rPr>
          <w:b/>
          <w:bCs/>
          <w:iCs/>
          <w:sz w:val="26"/>
          <w:szCs w:val="26"/>
          <w:lang w:eastAsia="en-US"/>
        </w:rPr>
        <w:t xml:space="preserve"> LOCAL AL COMUNEI </w:t>
      </w:r>
      <w:r w:rsidR="00486F11">
        <w:rPr>
          <w:b/>
          <w:bCs/>
          <w:iCs/>
          <w:sz w:val="26"/>
          <w:szCs w:val="26"/>
          <w:lang w:eastAsia="en-US"/>
        </w:rPr>
        <w:t>BIRDA</w:t>
      </w:r>
    </w:p>
    <w:p w:rsidR="005F0D8C" w:rsidRDefault="00523CEA" w:rsidP="005F0D8C">
      <w:pPr>
        <w:keepNext/>
        <w:jc w:val="center"/>
        <w:outlineLvl w:val="2"/>
        <w:rPr>
          <w:b/>
          <w:bCs/>
          <w:iCs/>
          <w:sz w:val="26"/>
          <w:szCs w:val="26"/>
          <w:lang w:eastAsia="en-US"/>
        </w:rPr>
      </w:pPr>
      <w:r>
        <w:rPr>
          <w:b/>
          <w:bCs/>
          <w:iCs/>
          <w:sz w:val="26"/>
          <w:szCs w:val="26"/>
          <w:lang w:eastAsia="en-US"/>
        </w:rPr>
        <w:t xml:space="preserve">aprobarea nivelului taxelor si impozitelor </w:t>
      </w:r>
      <w:r w:rsidR="006F5B3E">
        <w:rPr>
          <w:b/>
          <w:bCs/>
          <w:iCs/>
          <w:sz w:val="26"/>
          <w:szCs w:val="26"/>
          <w:lang w:eastAsia="en-US"/>
        </w:rPr>
        <w:t>p</w:t>
      </w:r>
      <w:r w:rsidR="008353A7">
        <w:rPr>
          <w:b/>
          <w:bCs/>
          <w:iCs/>
          <w:sz w:val="26"/>
          <w:szCs w:val="26"/>
          <w:lang w:eastAsia="en-US"/>
        </w:rPr>
        <w:t xml:space="preserve">entru anul </w:t>
      </w:r>
      <w:r w:rsidR="00BC25EE">
        <w:rPr>
          <w:b/>
          <w:bCs/>
          <w:iCs/>
          <w:sz w:val="26"/>
          <w:szCs w:val="26"/>
          <w:lang w:eastAsia="en-US"/>
        </w:rPr>
        <w:t>fiscal 20</w:t>
      </w:r>
      <w:r w:rsidR="00AD2F63">
        <w:rPr>
          <w:b/>
          <w:bCs/>
          <w:iCs/>
          <w:sz w:val="26"/>
          <w:szCs w:val="26"/>
          <w:lang w:eastAsia="en-US"/>
        </w:rPr>
        <w:t>20</w:t>
      </w:r>
      <w:r w:rsidR="005F0D8C">
        <w:rPr>
          <w:b/>
          <w:bCs/>
          <w:iCs/>
          <w:sz w:val="26"/>
          <w:szCs w:val="26"/>
          <w:lang w:eastAsia="en-US"/>
        </w:rPr>
        <w:t xml:space="preserve"> </w:t>
      </w:r>
    </w:p>
    <w:p w:rsidR="005F0D8C" w:rsidRPr="005F0D8C" w:rsidRDefault="008A5817" w:rsidP="005F0D8C">
      <w:pPr>
        <w:keepNext/>
        <w:jc w:val="both"/>
        <w:outlineLvl w:val="2"/>
        <w:rPr>
          <w:b/>
          <w:bCs/>
          <w:iCs/>
          <w:sz w:val="26"/>
          <w:szCs w:val="26"/>
          <w:lang w:eastAsia="en-US"/>
        </w:rPr>
      </w:pPr>
      <w:r w:rsidRPr="005F0D8C">
        <w:rPr>
          <w:sz w:val="28"/>
          <w:szCs w:val="28"/>
          <w:lang w:eastAsia="en-US"/>
        </w:rPr>
        <w:t xml:space="preserve">  </w:t>
      </w:r>
      <w:proofErr w:type="spellStart"/>
      <w:r w:rsidR="005F0D8C" w:rsidRPr="005F0D8C">
        <w:rPr>
          <w:rFonts w:eastAsiaTheme="minorHAnsi"/>
          <w:sz w:val="28"/>
          <w:szCs w:val="28"/>
          <w:lang w:val="en-US" w:eastAsia="en-US"/>
        </w:rPr>
        <w:t>Având</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în</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vedere</w:t>
      </w:r>
      <w:proofErr w:type="spellEnd"/>
      <w:r w:rsidR="005F0D8C" w:rsidRPr="005F0D8C">
        <w:rPr>
          <w:rFonts w:eastAsiaTheme="minorHAnsi"/>
          <w:sz w:val="28"/>
          <w:szCs w:val="28"/>
          <w:lang w:val="en-US" w:eastAsia="en-US"/>
        </w:rPr>
        <w:t xml:space="preserve"> art. 491, </w:t>
      </w:r>
      <w:proofErr w:type="spellStart"/>
      <w:r w:rsidR="005F0D8C" w:rsidRPr="005F0D8C">
        <w:rPr>
          <w:rFonts w:eastAsiaTheme="minorHAnsi"/>
          <w:sz w:val="28"/>
          <w:szCs w:val="28"/>
          <w:lang w:val="en-US" w:eastAsia="en-US"/>
        </w:rPr>
        <w:t>alin</w:t>
      </w:r>
      <w:proofErr w:type="spellEnd"/>
      <w:r w:rsidR="005F0D8C" w:rsidRPr="005F0D8C">
        <w:rPr>
          <w:rFonts w:eastAsiaTheme="minorHAnsi"/>
          <w:sz w:val="28"/>
          <w:szCs w:val="28"/>
          <w:lang w:val="en-US" w:eastAsia="en-US"/>
        </w:rPr>
        <w:t xml:space="preserve">. 1 din </w:t>
      </w:r>
      <w:proofErr w:type="spellStart"/>
      <w:r w:rsidR="005F0D8C" w:rsidRPr="005F0D8C">
        <w:rPr>
          <w:rFonts w:eastAsiaTheme="minorHAnsi"/>
          <w:sz w:val="28"/>
          <w:szCs w:val="28"/>
          <w:lang w:val="en-US" w:eastAsia="en-US"/>
        </w:rPr>
        <w:t>Legea</w:t>
      </w:r>
      <w:proofErr w:type="spellEnd"/>
      <w:r w:rsidR="005F0D8C" w:rsidRPr="005F0D8C">
        <w:rPr>
          <w:rFonts w:eastAsiaTheme="minorHAnsi"/>
          <w:sz w:val="28"/>
          <w:szCs w:val="28"/>
          <w:lang w:val="en-US" w:eastAsia="en-US"/>
        </w:rPr>
        <w:t xml:space="preserve"> nr. 227/2015 </w:t>
      </w:r>
      <w:proofErr w:type="spellStart"/>
      <w:r w:rsidR="005F0D8C" w:rsidRPr="005F0D8C">
        <w:rPr>
          <w:rFonts w:eastAsiaTheme="minorHAnsi"/>
          <w:sz w:val="28"/>
          <w:szCs w:val="28"/>
          <w:lang w:val="en-US" w:eastAsia="en-US"/>
        </w:rPr>
        <w:t>privind</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Codul</w:t>
      </w:r>
      <w:proofErr w:type="spellEnd"/>
      <w:r w:rsidR="005F0D8C" w:rsidRPr="005F0D8C">
        <w:rPr>
          <w:rFonts w:eastAsiaTheme="minorHAnsi"/>
          <w:sz w:val="28"/>
          <w:szCs w:val="28"/>
          <w:lang w:val="en-US" w:eastAsia="en-US"/>
        </w:rPr>
        <w:t xml:space="preserve"> Fiscal, cu </w:t>
      </w:r>
      <w:proofErr w:type="spellStart"/>
      <w:r w:rsidR="005F0D8C" w:rsidRPr="005F0D8C">
        <w:rPr>
          <w:rFonts w:eastAsiaTheme="minorHAnsi"/>
          <w:sz w:val="28"/>
          <w:szCs w:val="28"/>
          <w:lang w:val="en-US" w:eastAsia="en-US"/>
        </w:rPr>
        <w:t>modificările</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și</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completările</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ulterioare</w:t>
      </w:r>
      <w:proofErr w:type="spellEnd"/>
      <w:r w:rsidR="005F0D8C" w:rsidRPr="005F0D8C">
        <w:rPr>
          <w:rFonts w:eastAsiaTheme="minorHAnsi"/>
          <w:sz w:val="28"/>
          <w:szCs w:val="28"/>
          <w:lang w:val="en-US" w:eastAsia="en-US"/>
        </w:rPr>
        <w:t xml:space="preserve">, care </w:t>
      </w:r>
      <w:proofErr w:type="spellStart"/>
      <w:r w:rsidR="005F0D8C" w:rsidRPr="005F0D8C">
        <w:rPr>
          <w:rFonts w:eastAsiaTheme="minorHAnsi"/>
          <w:sz w:val="28"/>
          <w:szCs w:val="28"/>
          <w:lang w:val="en-US" w:eastAsia="en-US"/>
        </w:rPr>
        <w:t>prevede</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faptul</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că</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în</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cazul</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oricărui</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impozit</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sau</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oricărei</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taxe</w:t>
      </w:r>
      <w:proofErr w:type="spellEnd"/>
      <w:r w:rsidR="005F0D8C" w:rsidRPr="005F0D8C">
        <w:rPr>
          <w:rFonts w:eastAsiaTheme="minorHAnsi"/>
          <w:sz w:val="28"/>
          <w:szCs w:val="28"/>
          <w:lang w:val="en-US" w:eastAsia="en-US"/>
        </w:rPr>
        <w:t xml:space="preserve"> locale, care </w:t>
      </w:r>
      <w:proofErr w:type="spellStart"/>
      <w:r w:rsidR="005F0D8C" w:rsidRPr="005F0D8C">
        <w:rPr>
          <w:rFonts w:eastAsiaTheme="minorHAnsi"/>
          <w:sz w:val="28"/>
          <w:szCs w:val="28"/>
          <w:lang w:val="en-US" w:eastAsia="en-US"/>
        </w:rPr>
        <w:t>constă</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într</w:t>
      </w:r>
      <w:proofErr w:type="spellEnd"/>
      <w:r w:rsidR="005F0D8C" w:rsidRPr="005F0D8C">
        <w:rPr>
          <w:rFonts w:eastAsiaTheme="minorHAnsi"/>
          <w:sz w:val="28"/>
          <w:szCs w:val="28"/>
          <w:lang w:val="en-US" w:eastAsia="en-US"/>
        </w:rPr>
        <w:t xml:space="preserve">-o </w:t>
      </w:r>
      <w:proofErr w:type="spellStart"/>
      <w:r w:rsidR="005F0D8C" w:rsidRPr="005F0D8C">
        <w:rPr>
          <w:rFonts w:eastAsiaTheme="minorHAnsi"/>
          <w:sz w:val="28"/>
          <w:szCs w:val="28"/>
          <w:lang w:val="en-US" w:eastAsia="en-US"/>
        </w:rPr>
        <w:t>anumită</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sumă</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în</w:t>
      </w:r>
      <w:proofErr w:type="spellEnd"/>
      <w:r w:rsidR="005F0D8C" w:rsidRPr="005F0D8C">
        <w:rPr>
          <w:rFonts w:eastAsiaTheme="minorHAnsi"/>
          <w:sz w:val="28"/>
          <w:szCs w:val="28"/>
          <w:lang w:val="en-US" w:eastAsia="en-US"/>
        </w:rPr>
        <w:t xml:space="preserve"> lei </w:t>
      </w:r>
      <w:proofErr w:type="spellStart"/>
      <w:r w:rsidR="005F0D8C" w:rsidRPr="005F0D8C">
        <w:rPr>
          <w:rFonts w:eastAsiaTheme="minorHAnsi"/>
          <w:sz w:val="28"/>
          <w:szCs w:val="28"/>
          <w:lang w:val="en-US" w:eastAsia="en-US"/>
        </w:rPr>
        <w:t>sau</w:t>
      </w:r>
      <w:proofErr w:type="spellEnd"/>
      <w:r w:rsidR="005F0D8C" w:rsidRPr="005F0D8C">
        <w:rPr>
          <w:rFonts w:eastAsiaTheme="minorHAnsi"/>
          <w:sz w:val="28"/>
          <w:szCs w:val="28"/>
          <w:lang w:val="en-US" w:eastAsia="en-US"/>
        </w:rPr>
        <w:t xml:space="preserve"> care </w:t>
      </w:r>
      <w:proofErr w:type="spellStart"/>
      <w:r w:rsidR="005F0D8C" w:rsidRPr="005F0D8C">
        <w:rPr>
          <w:rFonts w:eastAsiaTheme="minorHAnsi"/>
          <w:sz w:val="28"/>
          <w:szCs w:val="28"/>
          <w:lang w:val="en-US" w:eastAsia="en-US"/>
        </w:rPr>
        <w:t>este</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stabilită</w:t>
      </w:r>
      <w:proofErr w:type="spellEnd"/>
      <w:r w:rsidR="005F0D8C" w:rsidRPr="005F0D8C">
        <w:rPr>
          <w:rFonts w:eastAsiaTheme="minorHAnsi"/>
          <w:sz w:val="28"/>
          <w:szCs w:val="28"/>
          <w:lang w:val="en-US" w:eastAsia="en-US"/>
        </w:rPr>
        <w:t xml:space="preserve"> pe </w:t>
      </w:r>
      <w:proofErr w:type="spellStart"/>
      <w:r w:rsidR="005F0D8C" w:rsidRPr="005F0D8C">
        <w:rPr>
          <w:rFonts w:eastAsiaTheme="minorHAnsi"/>
          <w:sz w:val="28"/>
          <w:szCs w:val="28"/>
          <w:lang w:val="en-US" w:eastAsia="en-US"/>
        </w:rPr>
        <w:t>baza</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unei</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anumite</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sume</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în</w:t>
      </w:r>
      <w:proofErr w:type="spellEnd"/>
      <w:r w:rsidR="005F0D8C" w:rsidRPr="005F0D8C">
        <w:rPr>
          <w:rFonts w:eastAsiaTheme="minorHAnsi"/>
          <w:sz w:val="28"/>
          <w:szCs w:val="28"/>
          <w:lang w:val="en-US" w:eastAsia="en-US"/>
        </w:rPr>
        <w:t xml:space="preserve"> lei, </w:t>
      </w:r>
      <w:proofErr w:type="spellStart"/>
      <w:r w:rsidR="005F0D8C" w:rsidRPr="005F0D8C">
        <w:rPr>
          <w:rFonts w:eastAsiaTheme="minorHAnsi"/>
          <w:sz w:val="28"/>
          <w:szCs w:val="28"/>
          <w:lang w:val="en-US" w:eastAsia="en-US"/>
        </w:rPr>
        <w:t>sumele</w:t>
      </w:r>
      <w:proofErr w:type="spellEnd"/>
      <w:r w:rsidR="005F0D8C" w:rsidRPr="005F0D8C">
        <w:rPr>
          <w:rFonts w:eastAsiaTheme="minorHAnsi"/>
          <w:sz w:val="28"/>
          <w:szCs w:val="28"/>
          <w:lang w:val="en-US" w:eastAsia="en-US"/>
        </w:rPr>
        <w:t xml:space="preserve"> respective se </w:t>
      </w:r>
      <w:proofErr w:type="spellStart"/>
      <w:r w:rsidR="005F0D8C" w:rsidRPr="005F0D8C">
        <w:rPr>
          <w:rFonts w:eastAsiaTheme="minorHAnsi"/>
          <w:sz w:val="28"/>
          <w:szCs w:val="28"/>
          <w:lang w:val="en-US" w:eastAsia="en-US"/>
        </w:rPr>
        <w:t>indexează</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anual</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ținând</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cont</w:t>
      </w:r>
      <w:proofErr w:type="spellEnd"/>
      <w:r w:rsidR="005F0D8C" w:rsidRPr="005F0D8C">
        <w:rPr>
          <w:rFonts w:eastAsiaTheme="minorHAnsi"/>
          <w:sz w:val="28"/>
          <w:szCs w:val="28"/>
          <w:lang w:val="en-US" w:eastAsia="en-US"/>
        </w:rPr>
        <w:t xml:space="preserve"> de rata </w:t>
      </w:r>
      <w:proofErr w:type="spellStart"/>
      <w:r w:rsidR="005F0D8C" w:rsidRPr="005F0D8C">
        <w:rPr>
          <w:rFonts w:eastAsiaTheme="minorHAnsi"/>
          <w:sz w:val="28"/>
          <w:szCs w:val="28"/>
          <w:lang w:val="en-US" w:eastAsia="en-US"/>
        </w:rPr>
        <w:t>inflației</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pentru</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anul</w:t>
      </w:r>
      <w:proofErr w:type="spellEnd"/>
      <w:r w:rsidR="005F0D8C" w:rsidRPr="005F0D8C">
        <w:rPr>
          <w:rFonts w:eastAsiaTheme="minorHAnsi"/>
          <w:sz w:val="28"/>
          <w:szCs w:val="28"/>
          <w:lang w:val="en-US" w:eastAsia="en-US"/>
        </w:rPr>
        <w:t xml:space="preserve"> fiscal anterior, </w:t>
      </w:r>
      <w:proofErr w:type="spellStart"/>
      <w:r w:rsidR="005F0D8C" w:rsidRPr="005F0D8C">
        <w:rPr>
          <w:rFonts w:eastAsiaTheme="minorHAnsi"/>
          <w:sz w:val="28"/>
          <w:szCs w:val="28"/>
          <w:lang w:val="en-US" w:eastAsia="en-US"/>
        </w:rPr>
        <w:t>comunicată</w:t>
      </w:r>
      <w:proofErr w:type="spellEnd"/>
      <w:r w:rsidR="005F0D8C" w:rsidRPr="005F0D8C">
        <w:rPr>
          <w:rFonts w:eastAsiaTheme="minorHAnsi"/>
          <w:sz w:val="28"/>
          <w:szCs w:val="28"/>
          <w:lang w:val="en-US" w:eastAsia="en-US"/>
        </w:rPr>
        <w:t xml:space="preserve"> pe site-urile </w:t>
      </w:r>
      <w:proofErr w:type="spellStart"/>
      <w:r w:rsidR="005F0D8C" w:rsidRPr="005F0D8C">
        <w:rPr>
          <w:rFonts w:eastAsiaTheme="minorHAnsi"/>
          <w:sz w:val="28"/>
          <w:szCs w:val="28"/>
          <w:lang w:val="en-US" w:eastAsia="en-US"/>
        </w:rPr>
        <w:t>oficiale</w:t>
      </w:r>
      <w:proofErr w:type="spellEnd"/>
      <w:r w:rsidR="005F0D8C" w:rsidRPr="005F0D8C">
        <w:rPr>
          <w:rFonts w:eastAsiaTheme="minorHAnsi"/>
          <w:sz w:val="28"/>
          <w:szCs w:val="28"/>
          <w:lang w:val="en-US" w:eastAsia="en-US"/>
        </w:rPr>
        <w:t xml:space="preserve"> ale </w:t>
      </w:r>
      <w:proofErr w:type="spellStart"/>
      <w:r w:rsidR="005F0D8C" w:rsidRPr="005F0D8C">
        <w:rPr>
          <w:rFonts w:eastAsiaTheme="minorHAnsi"/>
          <w:sz w:val="28"/>
          <w:szCs w:val="28"/>
          <w:lang w:val="en-US" w:eastAsia="en-US"/>
        </w:rPr>
        <w:t>Ministerului</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Finanțelor</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Publice</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și</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Ministerului</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Dezvoltării</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Regionale</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și</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Administraiei</w:t>
      </w:r>
      <w:proofErr w:type="spellEnd"/>
      <w:r w:rsidR="005F0D8C" w:rsidRPr="005F0D8C">
        <w:rPr>
          <w:rFonts w:eastAsiaTheme="minorHAnsi"/>
          <w:sz w:val="28"/>
          <w:szCs w:val="28"/>
          <w:lang w:val="en-US" w:eastAsia="en-US"/>
        </w:rPr>
        <w:t xml:space="preserve"> </w:t>
      </w:r>
      <w:proofErr w:type="spellStart"/>
      <w:r w:rsidR="005F0D8C" w:rsidRPr="005F0D8C">
        <w:rPr>
          <w:rFonts w:eastAsiaTheme="minorHAnsi"/>
          <w:sz w:val="28"/>
          <w:szCs w:val="28"/>
          <w:lang w:val="en-US" w:eastAsia="en-US"/>
        </w:rPr>
        <w:t>Publice</w:t>
      </w:r>
      <w:proofErr w:type="spellEnd"/>
      <w:r w:rsidR="005F0D8C" w:rsidRPr="005F0D8C">
        <w:rPr>
          <w:rFonts w:eastAsiaTheme="minorHAnsi"/>
          <w:sz w:val="28"/>
          <w:szCs w:val="28"/>
          <w:lang w:val="en-US" w:eastAsia="en-US"/>
        </w:rPr>
        <w:t>.</w:t>
      </w:r>
    </w:p>
    <w:p w:rsidR="005F0D8C" w:rsidRPr="005F0D8C" w:rsidRDefault="005F0D8C" w:rsidP="005F0D8C">
      <w:pPr>
        <w:spacing w:after="200" w:line="340" w:lineRule="exact"/>
        <w:jc w:val="both"/>
        <w:rPr>
          <w:rFonts w:eastAsiaTheme="minorHAnsi"/>
          <w:sz w:val="28"/>
          <w:szCs w:val="28"/>
          <w:lang w:val="en-US" w:eastAsia="en-US"/>
        </w:rPr>
      </w:pPr>
      <w:r w:rsidRPr="005F0D8C">
        <w:rPr>
          <w:rFonts w:eastAsiaTheme="minorHAnsi"/>
          <w:sz w:val="28"/>
          <w:szCs w:val="28"/>
          <w:lang w:val="en-US" w:eastAsia="en-US"/>
        </w:rPr>
        <w:t xml:space="preserve">          </w:t>
      </w:r>
      <w:proofErr w:type="spellStart"/>
      <w:r w:rsidRPr="005F0D8C">
        <w:rPr>
          <w:rFonts w:eastAsiaTheme="minorHAnsi"/>
          <w:sz w:val="28"/>
          <w:szCs w:val="28"/>
          <w:lang w:val="en-US" w:eastAsia="en-US"/>
        </w:rPr>
        <w:t>Sumele</w:t>
      </w:r>
      <w:proofErr w:type="spellEnd"/>
      <w:r w:rsidRPr="005F0D8C">
        <w:rPr>
          <w:rFonts w:eastAsiaTheme="minorHAnsi"/>
          <w:sz w:val="28"/>
          <w:szCs w:val="28"/>
          <w:lang w:val="en-US" w:eastAsia="en-US"/>
        </w:rPr>
        <w:t xml:space="preserve"> </w:t>
      </w:r>
      <w:proofErr w:type="spellStart"/>
      <w:r w:rsidRPr="005F0D8C">
        <w:rPr>
          <w:rFonts w:eastAsiaTheme="minorHAnsi"/>
          <w:sz w:val="28"/>
          <w:szCs w:val="28"/>
          <w:lang w:val="en-US" w:eastAsia="en-US"/>
        </w:rPr>
        <w:t>indexate</w:t>
      </w:r>
      <w:proofErr w:type="spellEnd"/>
      <w:r w:rsidRPr="005F0D8C">
        <w:rPr>
          <w:rFonts w:eastAsiaTheme="minorHAnsi"/>
          <w:sz w:val="28"/>
          <w:szCs w:val="28"/>
          <w:lang w:val="en-US" w:eastAsia="en-US"/>
        </w:rPr>
        <w:t xml:space="preserve"> conform </w:t>
      </w:r>
      <w:proofErr w:type="spellStart"/>
      <w:r w:rsidRPr="005F0D8C">
        <w:rPr>
          <w:rFonts w:eastAsiaTheme="minorHAnsi"/>
          <w:sz w:val="28"/>
          <w:szCs w:val="28"/>
          <w:lang w:val="en-US" w:eastAsia="en-US"/>
        </w:rPr>
        <w:t>alin</w:t>
      </w:r>
      <w:proofErr w:type="spellEnd"/>
      <w:r w:rsidRPr="005F0D8C">
        <w:rPr>
          <w:rFonts w:eastAsiaTheme="minorHAnsi"/>
          <w:sz w:val="28"/>
          <w:szCs w:val="28"/>
          <w:lang w:val="en-US" w:eastAsia="en-US"/>
        </w:rPr>
        <w:t xml:space="preserve">. 1 </w:t>
      </w:r>
      <w:proofErr w:type="spellStart"/>
      <w:r w:rsidRPr="005F0D8C">
        <w:rPr>
          <w:rFonts w:eastAsiaTheme="minorHAnsi"/>
          <w:sz w:val="28"/>
          <w:szCs w:val="28"/>
          <w:lang w:val="en-US" w:eastAsia="en-US"/>
        </w:rPr>
        <w:t>menționat</w:t>
      </w:r>
      <w:proofErr w:type="spellEnd"/>
      <w:r w:rsidRPr="005F0D8C">
        <w:rPr>
          <w:rFonts w:eastAsiaTheme="minorHAnsi"/>
          <w:sz w:val="28"/>
          <w:szCs w:val="28"/>
          <w:lang w:val="en-US" w:eastAsia="en-US"/>
        </w:rPr>
        <w:t xml:space="preserve"> anterior se </w:t>
      </w:r>
      <w:proofErr w:type="spellStart"/>
      <w:r w:rsidRPr="005F0D8C">
        <w:rPr>
          <w:rFonts w:eastAsiaTheme="minorHAnsi"/>
          <w:sz w:val="28"/>
          <w:szCs w:val="28"/>
          <w:lang w:val="en-US" w:eastAsia="en-US"/>
        </w:rPr>
        <w:t>aprobă</w:t>
      </w:r>
      <w:proofErr w:type="spellEnd"/>
      <w:r w:rsidRPr="005F0D8C">
        <w:rPr>
          <w:rFonts w:eastAsiaTheme="minorHAnsi"/>
          <w:sz w:val="28"/>
          <w:szCs w:val="28"/>
          <w:lang w:val="en-US" w:eastAsia="en-US"/>
        </w:rPr>
        <w:t xml:space="preserve"> </w:t>
      </w:r>
      <w:proofErr w:type="spellStart"/>
      <w:r w:rsidRPr="005F0D8C">
        <w:rPr>
          <w:rFonts w:eastAsiaTheme="minorHAnsi"/>
          <w:sz w:val="28"/>
          <w:szCs w:val="28"/>
          <w:lang w:val="en-US" w:eastAsia="en-US"/>
        </w:rPr>
        <w:t>prin</w:t>
      </w:r>
      <w:proofErr w:type="spellEnd"/>
      <w:r w:rsidRPr="005F0D8C">
        <w:rPr>
          <w:rFonts w:eastAsiaTheme="minorHAnsi"/>
          <w:sz w:val="28"/>
          <w:szCs w:val="28"/>
          <w:lang w:val="en-US" w:eastAsia="en-US"/>
        </w:rPr>
        <w:t xml:space="preserve"> </w:t>
      </w:r>
      <w:proofErr w:type="spellStart"/>
      <w:r w:rsidRPr="005F0D8C">
        <w:rPr>
          <w:rFonts w:eastAsiaTheme="minorHAnsi"/>
          <w:sz w:val="28"/>
          <w:szCs w:val="28"/>
          <w:lang w:val="en-US" w:eastAsia="en-US"/>
        </w:rPr>
        <w:t>hotărâre</w:t>
      </w:r>
      <w:proofErr w:type="spellEnd"/>
      <w:r w:rsidRPr="005F0D8C">
        <w:rPr>
          <w:rFonts w:eastAsiaTheme="minorHAnsi"/>
          <w:sz w:val="28"/>
          <w:szCs w:val="28"/>
          <w:lang w:val="en-US" w:eastAsia="en-US"/>
        </w:rPr>
        <w:t xml:space="preserve"> a </w:t>
      </w:r>
      <w:proofErr w:type="spellStart"/>
      <w:r w:rsidRPr="005F0D8C">
        <w:rPr>
          <w:rFonts w:eastAsiaTheme="minorHAnsi"/>
          <w:sz w:val="28"/>
          <w:szCs w:val="28"/>
          <w:lang w:val="en-US" w:eastAsia="en-US"/>
        </w:rPr>
        <w:t>Consiliului</w:t>
      </w:r>
      <w:proofErr w:type="spellEnd"/>
      <w:r w:rsidRPr="005F0D8C">
        <w:rPr>
          <w:rFonts w:eastAsiaTheme="minorHAnsi"/>
          <w:sz w:val="28"/>
          <w:szCs w:val="28"/>
          <w:lang w:val="en-US" w:eastAsia="en-US"/>
        </w:rPr>
        <w:t xml:space="preserve"> Local </w:t>
      </w:r>
      <w:proofErr w:type="spellStart"/>
      <w:r w:rsidRPr="005F0D8C">
        <w:rPr>
          <w:rFonts w:eastAsiaTheme="minorHAnsi"/>
          <w:sz w:val="28"/>
          <w:szCs w:val="28"/>
          <w:lang w:val="en-US" w:eastAsia="en-US"/>
        </w:rPr>
        <w:t>și</w:t>
      </w:r>
      <w:proofErr w:type="spellEnd"/>
      <w:r w:rsidRPr="005F0D8C">
        <w:rPr>
          <w:rFonts w:eastAsiaTheme="minorHAnsi"/>
          <w:sz w:val="28"/>
          <w:szCs w:val="28"/>
          <w:lang w:val="en-US" w:eastAsia="en-US"/>
        </w:rPr>
        <w:t xml:space="preserve"> se </w:t>
      </w:r>
      <w:proofErr w:type="spellStart"/>
      <w:r w:rsidRPr="005F0D8C">
        <w:rPr>
          <w:rFonts w:eastAsiaTheme="minorHAnsi"/>
          <w:sz w:val="28"/>
          <w:szCs w:val="28"/>
          <w:lang w:val="en-US" w:eastAsia="en-US"/>
        </w:rPr>
        <w:t>aplică</w:t>
      </w:r>
      <w:proofErr w:type="spellEnd"/>
      <w:r w:rsidRPr="005F0D8C">
        <w:rPr>
          <w:rFonts w:eastAsiaTheme="minorHAnsi"/>
          <w:sz w:val="28"/>
          <w:szCs w:val="28"/>
          <w:lang w:val="en-US" w:eastAsia="en-US"/>
        </w:rPr>
        <w:t xml:space="preserve"> </w:t>
      </w:r>
      <w:proofErr w:type="spellStart"/>
      <w:r w:rsidRPr="005F0D8C">
        <w:rPr>
          <w:rFonts w:eastAsiaTheme="minorHAnsi"/>
          <w:sz w:val="28"/>
          <w:szCs w:val="28"/>
          <w:lang w:val="en-US" w:eastAsia="en-US"/>
        </w:rPr>
        <w:t>în</w:t>
      </w:r>
      <w:proofErr w:type="spellEnd"/>
      <w:r w:rsidRPr="005F0D8C">
        <w:rPr>
          <w:rFonts w:eastAsiaTheme="minorHAnsi"/>
          <w:sz w:val="28"/>
          <w:szCs w:val="28"/>
          <w:lang w:val="en-US" w:eastAsia="en-US"/>
        </w:rPr>
        <w:t xml:space="preserve"> </w:t>
      </w:r>
      <w:proofErr w:type="spellStart"/>
      <w:r w:rsidRPr="005F0D8C">
        <w:rPr>
          <w:rFonts w:eastAsiaTheme="minorHAnsi"/>
          <w:sz w:val="28"/>
          <w:szCs w:val="28"/>
          <w:lang w:val="en-US" w:eastAsia="en-US"/>
        </w:rPr>
        <w:t>anul</w:t>
      </w:r>
      <w:proofErr w:type="spellEnd"/>
      <w:r w:rsidRPr="005F0D8C">
        <w:rPr>
          <w:rFonts w:eastAsiaTheme="minorHAnsi"/>
          <w:sz w:val="28"/>
          <w:szCs w:val="28"/>
          <w:lang w:val="en-US" w:eastAsia="en-US"/>
        </w:rPr>
        <w:t xml:space="preserve"> fiscal </w:t>
      </w:r>
      <w:proofErr w:type="spellStart"/>
      <w:r w:rsidRPr="005F0D8C">
        <w:rPr>
          <w:rFonts w:eastAsiaTheme="minorHAnsi"/>
          <w:sz w:val="28"/>
          <w:szCs w:val="28"/>
          <w:lang w:val="en-US" w:eastAsia="en-US"/>
        </w:rPr>
        <w:t>următor</w:t>
      </w:r>
      <w:proofErr w:type="spellEnd"/>
      <w:r w:rsidRPr="005F0D8C">
        <w:rPr>
          <w:rFonts w:eastAsiaTheme="minorHAnsi"/>
          <w:sz w:val="28"/>
          <w:szCs w:val="28"/>
          <w:lang w:val="en-US" w:eastAsia="en-US"/>
        </w:rPr>
        <w:t>.</w:t>
      </w:r>
    </w:p>
    <w:p w:rsidR="005F0D8C" w:rsidRDefault="005F0D8C" w:rsidP="005F0D8C">
      <w:pPr>
        <w:spacing w:after="120" w:line="340" w:lineRule="exact"/>
        <w:ind w:left="283"/>
        <w:jc w:val="both"/>
        <w:rPr>
          <w:rFonts w:eastAsiaTheme="minorHAnsi"/>
          <w:b/>
          <w:sz w:val="28"/>
          <w:szCs w:val="28"/>
          <w:u w:val="single"/>
          <w:lang w:val="en-US" w:eastAsia="en-US"/>
        </w:rPr>
      </w:pPr>
      <w:r w:rsidRPr="005F0D8C">
        <w:rPr>
          <w:rFonts w:eastAsiaTheme="minorHAnsi"/>
          <w:sz w:val="28"/>
          <w:szCs w:val="28"/>
          <w:lang w:val="en-US" w:eastAsia="en-US"/>
        </w:rPr>
        <w:t xml:space="preserve">    </w:t>
      </w:r>
      <w:proofErr w:type="spellStart"/>
      <w:r w:rsidRPr="005F0D8C">
        <w:rPr>
          <w:rFonts w:eastAsiaTheme="minorHAnsi"/>
          <w:sz w:val="28"/>
          <w:szCs w:val="28"/>
          <w:lang w:val="en-US" w:eastAsia="en-US"/>
        </w:rPr>
        <w:t>Potrivit</w:t>
      </w:r>
      <w:proofErr w:type="spellEnd"/>
      <w:r w:rsidRPr="005F0D8C">
        <w:rPr>
          <w:rFonts w:eastAsiaTheme="minorHAnsi"/>
          <w:sz w:val="28"/>
          <w:szCs w:val="28"/>
          <w:lang w:val="en-US" w:eastAsia="en-US"/>
        </w:rPr>
        <w:t xml:space="preserve"> </w:t>
      </w:r>
      <w:proofErr w:type="spellStart"/>
      <w:r w:rsidRPr="005F0D8C">
        <w:rPr>
          <w:rFonts w:eastAsiaTheme="minorHAnsi"/>
          <w:sz w:val="28"/>
          <w:szCs w:val="28"/>
          <w:lang w:val="en-US" w:eastAsia="en-US"/>
        </w:rPr>
        <w:t>datelor</w:t>
      </w:r>
      <w:proofErr w:type="spellEnd"/>
      <w:r w:rsidRPr="005F0D8C">
        <w:rPr>
          <w:rFonts w:eastAsiaTheme="minorHAnsi"/>
          <w:sz w:val="28"/>
          <w:szCs w:val="28"/>
          <w:lang w:val="en-US" w:eastAsia="en-US"/>
        </w:rPr>
        <w:t xml:space="preserve"> </w:t>
      </w:r>
      <w:proofErr w:type="spellStart"/>
      <w:r w:rsidRPr="005F0D8C">
        <w:rPr>
          <w:rFonts w:eastAsiaTheme="minorHAnsi"/>
          <w:sz w:val="28"/>
          <w:szCs w:val="28"/>
          <w:lang w:val="en-US" w:eastAsia="en-US"/>
        </w:rPr>
        <w:t>publicate</w:t>
      </w:r>
      <w:proofErr w:type="spellEnd"/>
      <w:r w:rsidRPr="005F0D8C">
        <w:rPr>
          <w:rFonts w:eastAsiaTheme="minorHAnsi"/>
          <w:sz w:val="28"/>
          <w:szCs w:val="28"/>
          <w:lang w:val="en-US" w:eastAsia="en-US"/>
        </w:rPr>
        <w:t xml:space="preserve"> pe site-ul </w:t>
      </w:r>
      <w:proofErr w:type="spellStart"/>
      <w:r w:rsidRPr="005F0D8C">
        <w:rPr>
          <w:rFonts w:eastAsiaTheme="minorHAnsi"/>
          <w:sz w:val="28"/>
          <w:szCs w:val="28"/>
          <w:lang w:val="en-US" w:eastAsia="en-US"/>
        </w:rPr>
        <w:t>Ministerului</w:t>
      </w:r>
      <w:proofErr w:type="spellEnd"/>
      <w:r w:rsidRPr="005F0D8C">
        <w:rPr>
          <w:rFonts w:eastAsiaTheme="minorHAnsi"/>
          <w:sz w:val="28"/>
          <w:szCs w:val="28"/>
          <w:lang w:val="en-US" w:eastAsia="en-US"/>
        </w:rPr>
        <w:t xml:space="preserve"> </w:t>
      </w:r>
      <w:proofErr w:type="spellStart"/>
      <w:proofErr w:type="gramStart"/>
      <w:r w:rsidRPr="005F0D8C">
        <w:rPr>
          <w:rFonts w:eastAsiaTheme="minorHAnsi"/>
          <w:sz w:val="28"/>
          <w:szCs w:val="28"/>
          <w:lang w:val="en-US" w:eastAsia="en-US"/>
        </w:rPr>
        <w:t>Finanțelor</w:t>
      </w:r>
      <w:proofErr w:type="spellEnd"/>
      <w:r w:rsidRPr="005F0D8C">
        <w:rPr>
          <w:rFonts w:eastAsiaTheme="minorHAnsi"/>
          <w:sz w:val="28"/>
          <w:szCs w:val="28"/>
          <w:lang w:val="en-US" w:eastAsia="en-US"/>
        </w:rPr>
        <w:t xml:space="preserve"> </w:t>
      </w:r>
      <w:r w:rsidRPr="005F0D8C">
        <w:rPr>
          <w:rFonts w:eastAsiaTheme="minorHAnsi"/>
          <w:i/>
          <w:sz w:val="28"/>
          <w:szCs w:val="28"/>
          <w:lang w:val="en-US" w:eastAsia="en-US"/>
        </w:rPr>
        <w:t>”</w:t>
      </w:r>
      <w:proofErr w:type="spellStart"/>
      <w:r w:rsidRPr="005F0D8C">
        <w:rPr>
          <w:rFonts w:eastAsiaTheme="minorHAnsi"/>
          <w:sz w:val="28"/>
          <w:szCs w:val="28"/>
          <w:lang w:val="en-US" w:eastAsia="en-US"/>
        </w:rPr>
        <w:t>Pentru</w:t>
      </w:r>
      <w:proofErr w:type="spellEnd"/>
      <w:proofErr w:type="gramEnd"/>
      <w:r w:rsidRPr="005F0D8C">
        <w:rPr>
          <w:rFonts w:eastAsiaTheme="minorHAnsi"/>
          <w:sz w:val="28"/>
          <w:szCs w:val="28"/>
          <w:lang w:val="en-US" w:eastAsia="en-US"/>
        </w:rPr>
        <w:t xml:space="preserve"> </w:t>
      </w:r>
      <w:proofErr w:type="spellStart"/>
      <w:r w:rsidRPr="005F0D8C">
        <w:rPr>
          <w:rFonts w:eastAsiaTheme="minorHAnsi"/>
          <w:sz w:val="28"/>
          <w:szCs w:val="28"/>
          <w:lang w:val="en-US" w:eastAsia="en-US"/>
        </w:rPr>
        <w:t>indexarea</w:t>
      </w:r>
      <w:proofErr w:type="spellEnd"/>
      <w:r w:rsidRPr="005F0D8C">
        <w:rPr>
          <w:rFonts w:eastAsiaTheme="minorHAnsi"/>
          <w:sz w:val="28"/>
          <w:szCs w:val="28"/>
          <w:lang w:val="en-US" w:eastAsia="en-US"/>
        </w:rPr>
        <w:t xml:space="preserve"> </w:t>
      </w:r>
      <w:proofErr w:type="spellStart"/>
      <w:r w:rsidRPr="005F0D8C">
        <w:rPr>
          <w:rFonts w:eastAsiaTheme="minorHAnsi"/>
          <w:sz w:val="28"/>
          <w:szCs w:val="28"/>
          <w:lang w:val="en-US" w:eastAsia="en-US"/>
        </w:rPr>
        <w:t>impozitelor</w:t>
      </w:r>
      <w:proofErr w:type="spellEnd"/>
      <w:r w:rsidRPr="005F0D8C">
        <w:rPr>
          <w:rFonts w:eastAsiaTheme="minorHAnsi"/>
          <w:sz w:val="28"/>
          <w:szCs w:val="28"/>
          <w:lang w:val="en-US" w:eastAsia="en-US"/>
        </w:rPr>
        <w:t xml:space="preserve"> </w:t>
      </w:r>
      <w:proofErr w:type="spellStart"/>
      <w:r w:rsidRPr="005F0D8C">
        <w:rPr>
          <w:rFonts w:eastAsiaTheme="minorHAnsi"/>
          <w:sz w:val="28"/>
          <w:szCs w:val="28"/>
          <w:lang w:val="en-US" w:eastAsia="en-US"/>
        </w:rPr>
        <w:t>și</w:t>
      </w:r>
      <w:proofErr w:type="spellEnd"/>
      <w:r w:rsidRPr="005F0D8C">
        <w:rPr>
          <w:rFonts w:eastAsiaTheme="minorHAnsi"/>
          <w:sz w:val="28"/>
          <w:szCs w:val="28"/>
          <w:lang w:val="en-US" w:eastAsia="en-US"/>
        </w:rPr>
        <w:t xml:space="preserve"> </w:t>
      </w:r>
      <w:proofErr w:type="spellStart"/>
      <w:r w:rsidRPr="005F0D8C">
        <w:rPr>
          <w:rFonts w:eastAsiaTheme="minorHAnsi"/>
          <w:sz w:val="28"/>
          <w:szCs w:val="28"/>
          <w:lang w:val="en-US" w:eastAsia="en-US"/>
        </w:rPr>
        <w:t>taxelor</w:t>
      </w:r>
      <w:proofErr w:type="spellEnd"/>
      <w:r w:rsidRPr="005F0D8C">
        <w:rPr>
          <w:rFonts w:eastAsiaTheme="minorHAnsi"/>
          <w:sz w:val="28"/>
          <w:szCs w:val="28"/>
          <w:lang w:val="en-US" w:eastAsia="en-US"/>
        </w:rPr>
        <w:t xml:space="preserve"> locale </w:t>
      </w:r>
      <w:proofErr w:type="spellStart"/>
      <w:r w:rsidRPr="005F0D8C">
        <w:rPr>
          <w:rFonts w:eastAsiaTheme="minorHAnsi"/>
          <w:sz w:val="28"/>
          <w:szCs w:val="28"/>
          <w:lang w:val="en-US" w:eastAsia="en-US"/>
        </w:rPr>
        <w:t>aferente</w:t>
      </w:r>
      <w:proofErr w:type="spellEnd"/>
      <w:r w:rsidRPr="005F0D8C">
        <w:rPr>
          <w:rFonts w:eastAsiaTheme="minorHAnsi"/>
          <w:sz w:val="28"/>
          <w:szCs w:val="28"/>
          <w:lang w:val="en-US" w:eastAsia="en-US"/>
        </w:rPr>
        <w:t xml:space="preserve"> </w:t>
      </w:r>
      <w:proofErr w:type="spellStart"/>
      <w:r w:rsidRPr="005F0D8C">
        <w:rPr>
          <w:rFonts w:eastAsiaTheme="minorHAnsi"/>
          <w:sz w:val="28"/>
          <w:szCs w:val="28"/>
          <w:lang w:val="en-US" w:eastAsia="en-US"/>
        </w:rPr>
        <w:t>anului</w:t>
      </w:r>
      <w:proofErr w:type="spellEnd"/>
      <w:r w:rsidRPr="005F0D8C">
        <w:rPr>
          <w:rFonts w:eastAsiaTheme="minorHAnsi"/>
          <w:sz w:val="28"/>
          <w:szCs w:val="28"/>
          <w:lang w:val="en-US" w:eastAsia="en-US"/>
        </w:rPr>
        <w:t xml:space="preserve"> 2020</w:t>
      </w:r>
      <w:r w:rsidRPr="005F0D8C">
        <w:rPr>
          <w:rFonts w:eastAsiaTheme="minorHAnsi"/>
          <w:b/>
          <w:sz w:val="28"/>
          <w:szCs w:val="28"/>
          <w:u w:val="single"/>
          <w:lang w:val="en-US" w:eastAsia="en-US"/>
        </w:rPr>
        <w:t xml:space="preserve">, </w:t>
      </w:r>
      <w:proofErr w:type="spellStart"/>
      <w:r w:rsidRPr="005F0D8C">
        <w:rPr>
          <w:rFonts w:eastAsiaTheme="minorHAnsi"/>
          <w:b/>
          <w:sz w:val="28"/>
          <w:szCs w:val="28"/>
          <w:u w:val="single"/>
          <w:lang w:val="en-US" w:eastAsia="en-US"/>
        </w:rPr>
        <w:t>consiliile</w:t>
      </w:r>
      <w:proofErr w:type="spellEnd"/>
      <w:r w:rsidRPr="005F0D8C">
        <w:rPr>
          <w:rFonts w:eastAsiaTheme="minorHAnsi"/>
          <w:b/>
          <w:sz w:val="28"/>
          <w:szCs w:val="28"/>
          <w:u w:val="single"/>
          <w:lang w:val="en-US" w:eastAsia="en-US"/>
        </w:rPr>
        <w:t xml:space="preserve"> locale </w:t>
      </w:r>
      <w:proofErr w:type="spellStart"/>
      <w:r w:rsidRPr="005F0D8C">
        <w:rPr>
          <w:rFonts w:eastAsiaTheme="minorHAnsi"/>
          <w:b/>
          <w:sz w:val="28"/>
          <w:szCs w:val="28"/>
          <w:u w:val="single"/>
          <w:lang w:val="en-US" w:eastAsia="en-US"/>
        </w:rPr>
        <w:t>vor</w:t>
      </w:r>
      <w:proofErr w:type="spellEnd"/>
      <w:r w:rsidRPr="005F0D8C">
        <w:rPr>
          <w:rFonts w:eastAsiaTheme="minorHAnsi"/>
          <w:b/>
          <w:sz w:val="28"/>
          <w:szCs w:val="28"/>
          <w:u w:val="single"/>
          <w:lang w:val="en-US" w:eastAsia="en-US"/>
        </w:rPr>
        <w:t xml:space="preserve"> </w:t>
      </w:r>
      <w:proofErr w:type="spellStart"/>
      <w:r w:rsidRPr="005F0D8C">
        <w:rPr>
          <w:rFonts w:eastAsiaTheme="minorHAnsi"/>
          <w:b/>
          <w:sz w:val="28"/>
          <w:szCs w:val="28"/>
          <w:u w:val="single"/>
          <w:lang w:val="en-US" w:eastAsia="en-US"/>
        </w:rPr>
        <w:t>utiliza</w:t>
      </w:r>
      <w:proofErr w:type="spellEnd"/>
      <w:r w:rsidRPr="005F0D8C">
        <w:rPr>
          <w:rFonts w:eastAsiaTheme="minorHAnsi"/>
          <w:b/>
          <w:sz w:val="28"/>
          <w:szCs w:val="28"/>
          <w:u w:val="single"/>
          <w:lang w:val="en-US" w:eastAsia="en-US"/>
        </w:rPr>
        <w:t xml:space="preserve"> rata </w:t>
      </w:r>
      <w:proofErr w:type="spellStart"/>
      <w:r w:rsidRPr="005F0D8C">
        <w:rPr>
          <w:rFonts w:eastAsiaTheme="minorHAnsi"/>
          <w:b/>
          <w:sz w:val="28"/>
          <w:szCs w:val="28"/>
          <w:u w:val="single"/>
          <w:lang w:val="en-US" w:eastAsia="en-US"/>
        </w:rPr>
        <w:t>inflației</w:t>
      </w:r>
      <w:proofErr w:type="spellEnd"/>
      <w:r w:rsidRPr="005F0D8C">
        <w:rPr>
          <w:rFonts w:eastAsiaTheme="minorHAnsi"/>
          <w:b/>
          <w:sz w:val="28"/>
          <w:szCs w:val="28"/>
          <w:u w:val="single"/>
          <w:lang w:val="en-US" w:eastAsia="en-US"/>
        </w:rPr>
        <w:t xml:space="preserve"> de 4,6%”.</w:t>
      </w:r>
    </w:p>
    <w:p w:rsidR="004B1481" w:rsidRPr="00F532D9" w:rsidRDefault="004B1481" w:rsidP="00F532D9">
      <w:pPr>
        <w:jc w:val="both"/>
        <w:rPr>
          <w:sz w:val="28"/>
          <w:szCs w:val="28"/>
          <w:lang w:val="en-US" w:eastAsia="en-US"/>
        </w:rPr>
      </w:pPr>
      <w:r w:rsidRPr="004B1481">
        <w:rPr>
          <w:sz w:val="28"/>
          <w:szCs w:val="28"/>
        </w:rPr>
        <w:t xml:space="preserve">Tinand cont de prevederile art 489 alin. 1 si 2 al Legii 227/2015 pivind Codul fiscal,cu modificari si completari ulterioare, </w:t>
      </w:r>
      <w:r w:rsidRPr="00F532D9">
        <w:rPr>
          <w:b/>
          <w:sz w:val="28"/>
          <w:szCs w:val="28"/>
        </w:rPr>
        <w:t xml:space="preserve">cota aditionala  sa fie de  5 %  </w:t>
      </w:r>
      <w:r w:rsidRPr="004B1481">
        <w:rPr>
          <w:sz w:val="28"/>
          <w:szCs w:val="28"/>
        </w:rPr>
        <w:t>fata de nivelul taxelor si impozitele indexate.</w:t>
      </w:r>
    </w:p>
    <w:p w:rsidR="00DA2D31" w:rsidRPr="005F0D8C" w:rsidRDefault="00DA2D31" w:rsidP="005F0D8C">
      <w:pPr>
        <w:spacing w:after="120" w:line="340" w:lineRule="exact"/>
        <w:ind w:left="283"/>
        <w:rPr>
          <w:rFonts w:eastAsiaTheme="minorHAnsi"/>
          <w:sz w:val="28"/>
          <w:szCs w:val="28"/>
          <w:lang w:val="en-US" w:eastAsia="en-US"/>
        </w:rPr>
      </w:pPr>
      <w:r>
        <w:rPr>
          <w:sz w:val="28"/>
          <w:szCs w:val="28"/>
          <w:lang w:eastAsia="en-US"/>
        </w:rPr>
        <w:t>Potrivit legii 227/2015 privind Codul Fiscal, consiliul local are competenta in:</w:t>
      </w:r>
    </w:p>
    <w:p w:rsidR="00DA2D31" w:rsidRDefault="00DA2D31" w:rsidP="00ED21D0">
      <w:pPr>
        <w:jc w:val="both"/>
        <w:rPr>
          <w:sz w:val="28"/>
          <w:szCs w:val="28"/>
          <w:lang w:eastAsia="en-US"/>
        </w:rPr>
      </w:pPr>
      <w:r>
        <w:rPr>
          <w:sz w:val="28"/>
          <w:szCs w:val="28"/>
          <w:lang w:eastAsia="en-US"/>
        </w:rPr>
        <w:t>-Stabilirea/indexarea cuantumului impozitelor si taxelor locale in suma fixa;</w:t>
      </w:r>
    </w:p>
    <w:p w:rsidR="00DA2D31" w:rsidRDefault="00DA2D31" w:rsidP="00ED21D0">
      <w:pPr>
        <w:jc w:val="both"/>
        <w:rPr>
          <w:sz w:val="28"/>
          <w:szCs w:val="28"/>
          <w:lang w:eastAsia="en-US"/>
        </w:rPr>
      </w:pPr>
      <w:r>
        <w:rPr>
          <w:sz w:val="28"/>
          <w:szCs w:val="28"/>
          <w:lang w:eastAsia="en-US"/>
        </w:rPr>
        <w:t>-Stabilirea cotei impozitelor si taxelor locale, cand acestea se determina pe baza de cota procentuala, prin lege fiind stabilite limitele minime si maxime;</w:t>
      </w:r>
    </w:p>
    <w:p w:rsidR="00DA2D31" w:rsidRDefault="00DA2D31" w:rsidP="00ED21D0">
      <w:pPr>
        <w:jc w:val="both"/>
        <w:rPr>
          <w:sz w:val="28"/>
          <w:szCs w:val="28"/>
          <w:lang w:eastAsia="en-US"/>
        </w:rPr>
      </w:pPr>
      <w:r>
        <w:rPr>
          <w:sz w:val="28"/>
          <w:szCs w:val="28"/>
          <w:lang w:eastAsia="en-US"/>
        </w:rPr>
        <w:t>-Stabilirea altor taxe locale tinand cont de preved</w:t>
      </w:r>
      <w:r w:rsidR="00567893">
        <w:rPr>
          <w:sz w:val="28"/>
          <w:szCs w:val="28"/>
          <w:lang w:eastAsia="en-US"/>
        </w:rPr>
        <w:t>e</w:t>
      </w:r>
      <w:r>
        <w:rPr>
          <w:sz w:val="28"/>
          <w:szCs w:val="28"/>
          <w:lang w:eastAsia="en-US"/>
        </w:rPr>
        <w:t>rile art.486 din lege;</w:t>
      </w:r>
    </w:p>
    <w:p w:rsidR="00DA2D31" w:rsidRDefault="00DA2D31" w:rsidP="00ED21D0">
      <w:pPr>
        <w:jc w:val="both"/>
        <w:rPr>
          <w:sz w:val="28"/>
          <w:szCs w:val="28"/>
          <w:lang w:eastAsia="en-US"/>
        </w:rPr>
      </w:pPr>
      <w:r>
        <w:rPr>
          <w:sz w:val="28"/>
          <w:szCs w:val="28"/>
          <w:lang w:eastAsia="en-US"/>
        </w:rPr>
        <w:t>-Stabilirea nivelului bonificatiei de pana la 10%,</w:t>
      </w:r>
      <w:r w:rsidR="00806604">
        <w:rPr>
          <w:sz w:val="28"/>
          <w:szCs w:val="28"/>
          <w:lang w:eastAsia="en-US"/>
        </w:rPr>
        <w:t xml:space="preserve"> </w:t>
      </w:r>
      <w:r>
        <w:rPr>
          <w:sz w:val="28"/>
          <w:szCs w:val="28"/>
          <w:lang w:eastAsia="en-US"/>
        </w:rPr>
        <w:t>conform prevederilor art.462 alin.(2), art.467 alin.</w:t>
      </w:r>
      <w:r w:rsidR="00567893">
        <w:rPr>
          <w:sz w:val="28"/>
          <w:szCs w:val="28"/>
          <w:lang w:eastAsia="en-US"/>
        </w:rPr>
        <w:t>(</w:t>
      </w:r>
      <w:r>
        <w:rPr>
          <w:sz w:val="28"/>
          <w:szCs w:val="28"/>
          <w:lang w:eastAsia="en-US"/>
        </w:rPr>
        <w:t>2</w:t>
      </w:r>
      <w:r w:rsidR="00567893">
        <w:rPr>
          <w:sz w:val="28"/>
          <w:szCs w:val="28"/>
          <w:lang w:eastAsia="en-US"/>
        </w:rPr>
        <w:t>)</w:t>
      </w:r>
      <w:r>
        <w:rPr>
          <w:sz w:val="28"/>
          <w:szCs w:val="28"/>
          <w:lang w:eastAsia="en-US"/>
        </w:rPr>
        <w:t xml:space="preserve"> art</w:t>
      </w:r>
      <w:r w:rsidR="00567893">
        <w:rPr>
          <w:sz w:val="28"/>
          <w:szCs w:val="28"/>
          <w:lang w:eastAsia="en-US"/>
        </w:rPr>
        <w:t>.</w:t>
      </w:r>
      <w:r>
        <w:rPr>
          <w:sz w:val="28"/>
          <w:szCs w:val="28"/>
          <w:lang w:eastAsia="en-US"/>
        </w:rPr>
        <w:t xml:space="preserve"> 472 alin</w:t>
      </w:r>
      <w:r w:rsidR="00567893">
        <w:rPr>
          <w:sz w:val="28"/>
          <w:szCs w:val="28"/>
          <w:lang w:eastAsia="en-US"/>
        </w:rPr>
        <w:t xml:space="preserve"> (</w:t>
      </w:r>
      <w:r>
        <w:rPr>
          <w:sz w:val="28"/>
          <w:szCs w:val="28"/>
          <w:lang w:eastAsia="en-US"/>
        </w:rPr>
        <w:t>2</w:t>
      </w:r>
      <w:r w:rsidR="00567893">
        <w:rPr>
          <w:sz w:val="28"/>
          <w:szCs w:val="28"/>
          <w:lang w:eastAsia="en-US"/>
        </w:rPr>
        <w:t>)</w:t>
      </w:r>
    </w:p>
    <w:p w:rsidR="00DA2D31" w:rsidRPr="00ED21D0" w:rsidRDefault="00DA2D31" w:rsidP="00ED21D0">
      <w:pPr>
        <w:jc w:val="both"/>
        <w:rPr>
          <w:sz w:val="28"/>
          <w:szCs w:val="28"/>
          <w:lang w:eastAsia="en-US"/>
        </w:rPr>
      </w:pPr>
      <w:r>
        <w:rPr>
          <w:sz w:val="28"/>
          <w:szCs w:val="28"/>
          <w:lang w:eastAsia="en-US"/>
        </w:rPr>
        <w:t>-Procedura de acordare a facilitatilor fiscale</w:t>
      </w:r>
    </w:p>
    <w:p w:rsidR="00F532D9" w:rsidRDefault="00F532D9" w:rsidP="00ED21D0">
      <w:pPr>
        <w:autoSpaceDE w:val="0"/>
        <w:autoSpaceDN w:val="0"/>
        <w:adjustRightInd w:val="0"/>
        <w:jc w:val="both"/>
        <w:rPr>
          <w:sz w:val="28"/>
          <w:szCs w:val="28"/>
          <w:lang w:val="it-IT"/>
        </w:rPr>
      </w:pPr>
    </w:p>
    <w:p w:rsidR="00015B66" w:rsidRPr="00ED21D0" w:rsidRDefault="00ED21D0" w:rsidP="00ED21D0">
      <w:pPr>
        <w:autoSpaceDE w:val="0"/>
        <w:autoSpaceDN w:val="0"/>
        <w:adjustRightInd w:val="0"/>
        <w:jc w:val="both"/>
        <w:rPr>
          <w:b/>
          <w:sz w:val="28"/>
          <w:szCs w:val="28"/>
          <w:u w:val="single"/>
          <w:lang w:val="it-IT"/>
        </w:rPr>
      </w:pPr>
      <w:r w:rsidRPr="0017444A">
        <w:rPr>
          <w:sz w:val="28"/>
          <w:szCs w:val="28"/>
          <w:lang w:val="it-IT"/>
        </w:rPr>
        <w:lastRenderedPageBreak/>
        <w:t>1.</w:t>
      </w:r>
      <w:r w:rsidRPr="00ED21D0">
        <w:rPr>
          <w:b/>
          <w:sz w:val="28"/>
          <w:szCs w:val="28"/>
          <w:u w:val="single"/>
          <w:lang w:val="it-IT"/>
        </w:rPr>
        <w:t xml:space="preserve">IMPOZIT </w:t>
      </w:r>
      <w:r>
        <w:rPr>
          <w:b/>
          <w:sz w:val="28"/>
          <w:szCs w:val="28"/>
          <w:u w:val="single"/>
          <w:lang w:val="it-IT"/>
        </w:rPr>
        <w:t xml:space="preserve">/TAXA PE CLADIRI </w:t>
      </w:r>
    </w:p>
    <w:p w:rsidR="00DF36FB" w:rsidRPr="004F7818" w:rsidRDefault="00DF36FB" w:rsidP="00ED21D0">
      <w:pPr>
        <w:jc w:val="both"/>
        <w:rPr>
          <w:sz w:val="28"/>
          <w:szCs w:val="28"/>
          <w:lang w:val="en-GB" w:eastAsia="en-US"/>
        </w:rPr>
      </w:pPr>
      <w:r w:rsidRPr="00ED21D0">
        <w:rPr>
          <w:sz w:val="28"/>
          <w:szCs w:val="28"/>
          <w:lang w:eastAsia="en-US"/>
        </w:rPr>
        <w:t>In ceea ce priveste</w:t>
      </w:r>
      <w:r w:rsidR="00210821">
        <w:rPr>
          <w:sz w:val="28"/>
          <w:szCs w:val="28"/>
          <w:lang w:eastAsia="en-US"/>
        </w:rPr>
        <w:t xml:space="preserve"> </w:t>
      </w:r>
      <w:r w:rsidRPr="00ED21D0">
        <w:rPr>
          <w:b/>
          <w:sz w:val="28"/>
          <w:szCs w:val="28"/>
          <w:lang w:eastAsia="en-US"/>
        </w:rPr>
        <w:t>Impozitul /Taxa pe cladiri</w:t>
      </w:r>
      <w:r w:rsidRPr="00ED21D0">
        <w:rPr>
          <w:sz w:val="28"/>
          <w:szCs w:val="28"/>
          <w:lang w:eastAsia="en-US"/>
        </w:rPr>
        <w:t xml:space="preserve"> calculul impozitului in cazul pers</w:t>
      </w:r>
      <w:r w:rsidR="00523DA0">
        <w:rPr>
          <w:sz w:val="28"/>
          <w:szCs w:val="28"/>
          <w:lang w:eastAsia="en-US"/>
        </w:rPr>
        <w:t xml:space="preserve">oanelor fizice si juridice se </w:t>
      </w:r>
      <w:r w:rsidRPr="00ED21D0">
        <w:rPr>
          <w:sz w:val="28"/>
          <w:szCs w:val="28"/>
          <w:lang w:eastAsia="en-US"/>
        </w:rPr>
        <w:t xml:space="preserve"> face prin aplicarea unor cote diferite, in functie de destinatia</w:t>
      </w:r>
      <w:r w:rsidR="00210821">
        <w:rPr>
          <w:sz w:val="28"/>
          <w:szCs w:val="28"/>
          <w:lang w:eastAsia="en-US"/>
        </w:rPr>
        <w:t xml:space="preserve"> </w:t>
      </w:r>
      <w:r w:rsidRPr="00ED21D0">
        <w:rPr>
          <w:sz w:val="28"/>
          <w:szCs w:val="28"/>
          <w:lang w:eastAsia="en-US"/>
        </w:rPr>
        <w:t>cladirii</w:t>
      </w:r>
      <w:r w:rsidR="00210821">
        <w:rPr>
          <w:sz w:val="28"/>
          <w:szCs w:val="28"/>
          <w:lang w:eastAsia="en-US"/>
        </w:rPr>
        <w:t xml:space="preserve"> </w:t>
      </w:r>
      <w:r w:rsidRPr="00ED21D0">
        <w:rPr>
          <w:sz w:val="28"/>
          <w:szCs w:val="28"/>
          <w:lang w:eastAsia="en-US"/>
        </w:rPr>
        <w:t>rezidentiala sau nerezidentiala, cota care se va aplica valorii impozabile, conform prevederilor legale, astfel</w:t>
      </w:r>
      <w:r w:rsidR="004F7818">
        <w:rPr>
          <w:sz w:val="28"/>
          <w:szCs w:val="28"/>
          <w:lang w:val="en-GB" w:eastAsia="en-US"/>
        </w:rPr>
        <w:t>:</w:t>
      </w:r>
    </w:p>
    <w:p w:rsidR="00ED21D0" w:rsidRPr="0017444A" w:rsidRDefault="00ED21D0" w:rsidP="00ED21D0">
      <w:pPr>
        <w:jc w:val="both"/>
        <w:rPr>
          <w:b/>
          <w:i/>
          <w:sz w:val="28"/>
          <w:szCs w:val="28"/>
          <w:lang w:eastAsia="en-US"/>
        </w:rPr>
      </w:pPr>
      <w:r w:rsidRPr="0017444A">
        <w:rPr>
          <w:i/>
          <w:sz w:val="28"/>
          <w:szCs w:val="28"/>
          <w:lang w:eastAsia="en-US"/>
        </w:rPr>
        <w:t>1</w:t>
      </w:r>
      <w:r w:rsidR="00234487">
        <w:rPr>
          <w:i/>
          <w:sz w:val="28"/>
          <w:szCs w:val="28"/>
          <w:lang w:eastAsia="en-US"/>
        </w:rPr>
        <w:t>.1</w:t>
      </w:r>
      <w:r w:rsidRPr="0017444A">
        <w:rPr>
          <w:i/>
          <w:sz w:val="28"/>
          <w:szCs w:val="28"/>
          <w:lang w:eastAsia="en-US"/>
        </w:rPr>
        <w:t xml:space="preserve"> Impozit/taxa pe cladiri persoane fizice</w:t>
      </w:r>
    </w:p>
    <w:p w:rsidR="00D93665" w:rsidRDefault="00DF36FB" w:rsidP="00D93665">
      <w:pPr>
        <w:jc w:val="both"/>
        <w:rPr>
          <w:sz w:val="28"/>
          <w:szCs w:val="28"/>
        </w:rPr>
      </w:pPr>
      <w:r w:rsidRPr="00ED21D0">
        <w:rPr>
          <w:b/>
          <w:sz w:val="28"/>
          <w:szCs w:val="28"/>
          <w:lang w:eastAsia="en-US"/>
        </w:rPr>
        <w:t>Cota aplicata asupra valorii impozabile</w:t>
      </w:r>
      <w:r w:rsidR="00210821">
        <w:rPr>
          <w:b/>
          <w:sz w:val="28"/>
          <w:szCs w:val="28"/>
          <w:lang w:eastAsia="en-US"/>
        </w:rPr>
        <w:t xml:space="preserve"> </w:t>
      </w:r>
      <w:r w:rsidR="009F4C3C" w:rsidRPr="00ED21D0">
        <w:rPr>
          <w:b/>
          <w:sz w:val="28"/>
          <w:szCs w:val="28"/>
          <w:lang w:eastAsia="en-US"/>
        </w:rPr>
        <w:t>cladiri persoane fizice</w:t>
      </w:r>
      <w:r w:rsidR="00AC6642">
        <w:rPr>
          <w:sz w:val="28"/>
          <w:szCs w:val="28"/>
        </w:rPr>
        <w:t xml:space="preserve">  </w:t>
      </w:r>
    </w:p>
    <w:p w:rsidR="00DF36FB" w:rsidRPr="00D93665" w:rsidRDefault="00AC6642" w:rsidP="00D93665">
      <w:pPr>
        <w:jc w:val="both"/>
        <w:rPr>
          <w:b/>
          <w:sz w:val="28"/>
          <w:szCs w:val="28"/>
        </w:rPr>
      </w:pPr>
      <w:r>
        <w:rPr>
          <w:sz w:val="28"/>
          <w:szCs w:val="28"/>
        </w:rPr>
        <w:t xml:space="preserve">    </w:t>
      </w:r>
      <w:r w:rsidR="005C4C50">
        <w:rPr>
          <w:sz w:val="28"/>
          <w:szCs w:val="28"/>
        </w:rPr>
        <w:t xml:space="preserve">                  </w:t>
      </w:r>
      <w:r w:rsidR="00D93665">
        <w:rPr>
          <w:sz w:val="28"/>
          <w:szCs w:val="28"/>
        </w:rPr>
        <w:t xml:space="preserve">           </w:t>
      </w:r>
      <w:r w:rsidR="00BC25EE">
        <w:rPr>
          <w:sz w:val="28"/>
          <w:szCs w:val="28"/>
        </w:rPr>
        <w:t>Cota an 201</w:t>
      </w:r>
      <w:r w:rsidR="000E4E21">
        <w:rPr>
          <w:sz w:val="28"/>
          <w:szCs w:val="28"/>
        </w:rPr>
        <w:t>9</w:t>
      </w:r>
      <w:r w:rsidR="00DF36FB" w:rsidRPr="00ED21D0">
        <w:rPr>
          <w:sz w:val="28"/>
          <w:szCs w:val="28"/>
        </w:rPr>
        <w:t xml:space="preserve">                      </w:t>
      </w:r>
      <w:r w:rsidR="00BC25EE">
        <w:rPr>
          <w:sz w:val="28"/>
          <w:szCs w:val="28"/>
        </w:rPr>
        <w:t xml:space="preserve">  propunere 20</w:t>
      </w:r>
      <w:r w:rsidR="000E4E21">
        <w:rPr>
          <w:sz w:val="28"/>
          <w:szCs w:val="28"/>
        </w:rPr>
        <w:t>20</w:t>
      </w:r>
    </w:p>
    <w:p w:rsidR="00DF36FB" w:rsidRPr="00B337BC" w:rsidRDefault="00D93665" w:rsidP="00ED21D0">
      <w:pPr>
        <w:tabs>
          <w:tab w:val="left" w:pos="2340"/>
          <w:tab w:val="left" w:pos="3810"/>
          <w:tab w:val="left" w:pos="7755"/>
        </w:tabs>
        <w:jc w:val="both"/>
        <w:rPr>
          <w:b/>
          <w:sz w:val="28"/>
          <w:szCs w:val="28"/>
        </w:rPr>
      </w:pPr>
      <w:r>
        <w:rPr>
          <w:sz w:val="28"/>
          <w:szCs w:val="28"/>
        </w:rPr>
        <w:t xml:space="preserve"> </w:t>
      </w:r>
      <w:r w:rsidR="00AD7EAC">
        <w:rPr>
          <w:sz w:val="28"/>
          <w:szCs w:val="28"/>
        </w:rPr>
        <w:t xml:space="preserve">Art.457,alin.1. </w:t>
      </w:r>
      <w:r w:rsidR="005C4C50">
        <w:rPr>
          <w:sz w:val="28"/>
          <w:szCs w:val="28"/>
        </w:rPr>
        <w:t>0,13</w:t>
      </w:r>
      <w:r w:rsidR="00DF36FB" w:rsidRPr="00ED21D0">
        <w:rPr>
          <w:sz w:val="28"/>
          <w:szCs w:val="28"/>
        </w:rPr>
        <w:t>% cladiri</w:t>
      </w:r>
      <w:r w:rsidR="00B337BC">
        <w:rPr>
          <w:sz w:val="28"/>
          <w:szCs w:val="28"/>
        </w:rPr>
        <w:t xml:space="preserve"> rezidentiale           </w:t>
      </w:r>
      <w:r w:rsidR="00B337BC" w:rsidRPr="00B337BC">
        <w:rPr>
          <w:b/>
          <w:sz w:val="28"/>
          <w:szCs w:val="28"/>
        </w:rPr>
        <w:t>0,13%</w:t>
      </w:r>
    </w:p>
    <w:p w:rsidR="00DF36FB" w:rsidRPr="00ED21D0" w:rsidRDefault="005C4C50" w:rsidP="00ED21D0">
      <w:pPr>
        <w:tabs>
          <w:tab w:val="left" w:pos="3810"/>
          <w:tab w:val="left" w:pos="7755"/>
        </w:tabs>
        <w:jc w:val="both"/>
        <w:rPr>
          <w:sz w:val="28"/>
          <w:szCs w:val="28"/>
        </w:rPr>
      </w:pPr>
      <w:r>
        <w:rPr>
          <w:sz w:val="28"/>
          <w:szCs w:val="28"/>
        </w:rPr>
        <w:t xml:space="preserve">Art.458 alin.1  </w:t>
      </w:r>
      <w:r w:rsidR="00AC6642">
        <w:rPr>
          <w:sz w:val="28"/>
          <w:szCs w:val="28"/>
        </w:rPr>
        <w:t xml:space="preserve"> </w:t>
      </w:r>
      <w:r w:rsidR="00A41D82">
        <w:rPr>
          <w:sz w:val="28"/>
          <w:szCs w:val="28"/>
        </w:rPr>
        <w:t>1,3</w:t>
      </w:r>
      <w:r w:rsidR="00DF36FB" w:rsidRPr="00ED21D0">
        <w:rPr>
          <w:sz w:val="28"/>
          <w:szCs w:val="28"/>
        </w:rPr>
        <w:t>% cladiri</w:t>
      </w:r>
      <w:r w:rsidR="00210821">
        <w:rPr>
          <w:sz w:val="28"/>
          <w:szCs w:val="28"/>
        </w:rPr>
        <w:t xml:space="preserve"> </w:t>
      </w:r>
      <w:r w:rsidR="00B337BC">
        <w:rPr>
          <w:sz w:val="28"/>
          <w:szCs w:val="28"/>
        </w:rPr>
        <w:t xml:space="preserve">nerezidentiale        </w:t>
      </w:r>
      <w:r w:rsidR="00AD7EAC">
        <w:rPr>
          <w:b/>
          <w:sz w:val="28"/>
          <w:szCs w:val="28"/>
        </w:rPr>
        <w:t>1,3</w:t>
      </w:r>
      <w:r w:rsidR="00DF36FB" w:rsidRPr="00ED21D0">
        <w:rPr>
          <w:b/>
          <w:sz w:val="28"/>
          <w:szCs w:val="28"/>
        </w:rPr>
        <w:t>%</w:t>
      </w:r>
    </w:p>
    <w:p w:rsidR="00EA7856" w:rsidRPr="00ED21D0" w:rsidRDefault="00567893" w:rsidP="00ED21D0">
      <w:pPr>
        <w:jc w:val="both"/>
        <w:rPr>
          <w:sz w:val="28"/>
          <w:szCs w:val="28"/>
        </w:rPr>
      </w:pPr>
      <w:r>
        <w:rPr>
          <w:sz w:val="28"/>
          <w:szCs w:val="28"/>
        </w:rPr>
        <w:t xml:space="preserve">  </w:t>
      </w:r>
      <w:r w:rsidR="009F4C3C" w:rsidRPr="00ED21D0">
        <w:rPr>
          <w:sz w:val="28"/>
          <w:szCs w:val="28"/>
        </w:rPr>
        <w:t>Pentru a</w:t>
      </w:r>
      <w:r w:rsidR="00BC25EE">
        <w:rPr>
          <w:sz w:val="28"/>
          <w:szCs w:val="28"/>
        </w:rPr>
        <w:t>nul 20</w:t>
      </w:r>
      <w:r w:rsidR="000E4E21">
        <w:rPr>
          <w:sz w:val="28"/>
          <w:szCs w:val="28"/>
        </w:rPr>
        <w:t>20</w:t>
      </w:r>
      <w:r w:rsidR="009F4C3C" w:rsidRPr="00ED21D0">
        <w:rPr>
          <w:sz w:val="28"/>
          <w:szCs w:val="28"/>
        </w:rPr>
        <w:t xml:space="preserve"> propunem ca pentru calculul </w:t>
      </w:r>
      <w:r w:rsidR="009F4C3C" w:rsidRPr="00ED21D0">
        <w:rPr>
          <w:b/>
          <w:sz w:val="28"/>
          <w:szCs w:val="28"/>
        </w:rPr>
        <w:t>impozitului/taxei pe cladiri</w:t>
      </w:r>
      <w:r w:rsidR="00DD0A0D">
        <w:rPr>
          <w:b/>
          <w:sz w:val="28"/>
          <w:szCs w:val="28"/>
        </w:rPr>
        <w:t xml:space="preserve"> </w:t>
      </w:r>
      <w:r w:rsidR="009F4C3C" w:rsidRPr="00ED21D0">
        <w:rPr>
          <w:b/>
          <w:sz w:val="28"/>
          <w:szCs w:val="28"/>
        </w:rPr>
        <w:t>rezidentiale</w:t>
      </w:r>
      <w:r w:rsidR="00DD0A0D">
        <w:rPr>
          <w:b/>
          <w:sz w:val="28"/>
          <w:szCs w:val="28"/>
        </w:rPr>
        <w:t xml:space="preserve"> </w:t>
      </w:r>
      <w:r w:rsidR="009F4C3C" w:rsidRPr="00ED21D0">
        <w:rPr>
          <w:sz w:val="28"/>
          <w:szCs w:val="28"/>
        </w:rPr>
        <w:t xml:space="preserve">apartinand persoanelor fizice cota aplicata asupra valorii impozabile a cladirilor sa fie </w:t>
      </w:r>
      <w:r w:rsidR="00AD7EAC">
        <w:rPr>
          <w:sz w:val="28"/>
          <w:szCs w:val="28"/>
        </w:rPr>
        <w:t xml:space="preserve">de 0,13% </w:t>
      </w:r>
      <w:r w:rsidR="00806604">
        <w:rPr>
          <w:sz w:val="28"/>
          <w:szCs w:val="28"/>
        </w:rPr>
        <w:t xml:space="preserve">, </w:t>
      </w:r>
    </w:p>
    <w:p w:rsidR="009F4C3C" w:rsidRPr="00ED21D0" w:rsidRDefault="00567893" w:rsidP="00ED21D0">
      <w:pPr>
        <w:jc w:val="both"/>
        <w:rPr>
          <w:sz w:val="28"/>
          <w:szCs w:val="28"/>
        </w:rPr>
      </w:pPr>
      <w:r>
        <w:rPr>
          <w:sz w:val="28"/>
          <w:szCs w:val="28"/>
        </w:rPr>
        <w:t xml:space="preserve">  </w:t>
      </w:r>
      <w:r w:rsidR="009F4C3C" w:rsidRPr="00ED21D0">
        <w:rPr>
          <w:sz w:val="28"/>
          <w:szCs w:val="28"/>
        </w:rPr>
        <w:t xml:space="preserve">Pentru calculul </w:t>
      </w:r>
      <w:r w:rsidR="009F4C3C" w:rsidRPr="00ED21D0">
        <w:rPr>
          <w:b/>
          <w:sz w:val="28"/>
          <w:szCs w:val="28"/>
        </w:rPr>
        <w:t>impozitului/taxei pe cladir</w:t>
      </w:r>
      <w:r w:rsidR="008353A7">
        <w:rPr>
          <w:b/>
          <w:sz w:val="28"/>
          <w:szCs w:val="28"/>
        </w:rPr>
        <w:t>i</w:t>
      </w:r>
      <w:r w:rsidR="00DD0A0D">
        <w:rPr>
          <w:b/>
          <w:sz w:val="28"/>
          <w:szCs w:val="28"/>
        </w:rPr>
        <w:t xml:space="preserve"> </w:t>
      </w:r>
      <w:r w:rsidR="009F4C3C" w:rsidRPr="00ED21D0">
        <w:rPr>
          <w:b/>
          <w:sz w:val="28"/>
          <w:szCs w:val="28"/>
        </w:rPr>
        <w:t>nerezidentiale</w:t>
      </w:r>
      <w:r w:rsidR="00DD0A0D">
        <w:rPr>
          <w:b/>
          <w:sz w:val="28"/>
          <w:szCs w:val="28"/>
        </w:rPr>
        <w:t xml:space="preserve"> </w:t>
      </w:r>
      <w:r w:rsidR="009F4C3C" w:rsidRPr="00ED21D0">
        <w:rPr>
          <w:sz w:val="28"/>
          <w:szCs w:val="28"/>
        </w:rPr>
        <w:t>apartinand</w:t>
      </w:r>
      <w:r w:rsidR="00DD0A0D">
        <w:rPr>
          <w:sz w:val="28"/>
          <w:szCs w:val="28"/>
        </w:rPr>
        <w:t xml:space="preserve"> </w:t>
      </w:r>
      <w:r w:rsidR="009F4C3C" w:rsidRPr="00ED21D0">
        <w:rPr>
          <w:sz w:val="28"/>
          <w:szCs w:val="28"/>
        </w:rPr>
        <w:t>persoanelor fizice stabilite conform prevederilor art.458 alin.( 1)</w:t>
      </w:r>
      <w:r w:rsidR="00DD0A0D">
        <w:rPr>
          <w:sz w:val="28"/>
          <w:szCs w:val="28"/>
        </w:rPr>
        <w:t xml:space="preserve"> </w:t>
      </w:r>
      <w:r w:rsidR="009F4C3C" w:rsidRPr="00ED21D0">
        <w:rPr>
          <w:sz w:val="28"/>
          <w:szCs w:val="28"/>
        </w:rPr>
        <w:t xml:space="preserve">din legea 227/2015 privind Codul Fiscal propunem sa fie de </w:t>
      </w:r>
      <w:r w:rsidR="00AD7EAC">
        <w:rPr>
          <w:b/>
          <w:sz w:val="28"/>
          <w:szCs w:val="28"/>
        </w:rPr>
        <w:t>1,3</w:t>
      </w:r>
      <w:r w:rsidR="009F4C3C" w:rsidRPr="00ED21D0">
        <w:rPr>
          <w:b/>
          <w:sz w:val="28"/>
          <w:szCs w:val="28"/>
        </w:rPr>
        <w:t>%.</w:t>
      </w:r>
    </w:p>
    <w:p w:rsidR="00EA7856" w:rsidRPr="00ED21D0" w:rsidRDefault="00567893" w:rsidP="00ED21D0">
      <w:pPr>
        <w:jc w:val="both"/>
        <w:rPr>
          <w:sz w:val="28"/>
          <w:szCs w:val="28"/>
        </w:rPr>
      </w:pPr>
      <w:r>
        <w:rPr>
          <w:sz w:val="28"/>
          <w:szCs w:val="28"/>
        </w:rPr>
        <w:t xml:space="preserve"> </w:t>
      </w:r>
      <w:r w:rsidR="00EA7856" w:rsidRPr="00ED21D0">
        <w:rPr>
          <w:sz w:val="28"/>
          <w:szCs w:val="28"/>
        </w:rPr>
        <w:t>Valorile impozabile propuse  pentru cladirile</w:t>
      </w:r>
      <w:r w:rsidR="00DD0A0D">
        <w:rPr>
          <w:sz w:val="28"/>
          <w:szCs w:val="28"/>
        </w:rPr>
        <w:t xml:space="preserve"> </w:t>
      </w:r>
      <w:r w:rsidR="00EA7856" w:rsidRPr="00ED21D0">
        <w:rPr>
          <w:sz w:val="28"/>
          <w:szCs w:val="28"/>
        </w:rPr>
        <w:t xml:space="preserve">detinute de persoane fizice sunt prevazute in </w:t>
      </w:r>
      <w:r w:rsidR="00EA7856" w:rsidRPr="00ED21D0">
        <w:rPr>
          <w:b/>
          <w:sz w:val="28"/>
          <w:szCs w:val="28"/>
        </w:rPr>
        <w:t>Anexa 1</w:t>
      </w:r>
      <w:r w:rsidR="00EA7856" w:rsidRPr="00ED21D0">
        <w:rPr>
          <w:sz w:val="28"/>
          <w:szCs w:val="28"/>
        </w:rPr>
        <w:t xml:space="preserve"> la prezentul raport.</w:t>
      </w:r>
    </w:p>
    <w:p w:rsidR="00015B66" w:rsidRPr="00015B66" w:rsidRDefault="00567893" w:rsidP="00ED21D0">
      <w:pPr>
        <w:autoSpaceDE w:val="0"/>
        <w:autoSpaceDN w:val="0"/>
        <w:adjustRightInd w:val="0"/>
        <w:jc w:val="both"/>
        <w:rPr>
          <w:sz w:val="28"/>
          <w:szCs w:val="28"/>
          <w:lang w:val="it-IT"/>
        </w:rPr>
      </w:pPr>
      <w:r>
        <w:rPr>
          <w:sz w:val="28"/>
          <w:szCs w:val="28"/>
          <w:lang w:val="it-IT"/>
        </w:rPr>
        <w:t xml:space="preserve"> </w:t>
      </w:r>
      <w:r w:rsidR="00015B66" w:rsidRPr="00015B66">
        <w:rPr>
          <w:sz w:val="28"/>
          <w:szCs w:val="28"/>
          <w:lang w:val="it-IT"/>
        </w:rPr>
        <w:t>Valoarea impozabila a cladirii, determinata in urma aplicarii valorilor propuse in anexa 1, se reduce</w:t>
      </w:r>
      <w:r w:rsidR="005C2830">
        <w:rPr>
          <w:sz w:val="28"/>
          <w:szCs w:val="28"/>
          <w:lang w:val="it-IT"/>
        </w:rPr>
        <w:t xml:space="preserve"> </w:t>
      </w:r>
      <w:r w:rsidR="00015B66" w:rsidRPr="00015B66">
        <w:rPr>
          <w:sz w:val="28"/>
          <w:szCs w:val="28"/>
          <w:lang w:val="it-IT"/>
        </w:rPr>
        <w:t>in functie de anul terminarii acesteia, dupa cum urmeaza :</w:t>
      </w:r>
    </w:p>
    <w:p w:rsidR="00015B66" w:rsidRPr="00015B66" w:rsidRDefault="00015B66" w:rsidP="00ED21D0">
      <w:pPr>
        <w:autoSpaceDE w:val="0"/>
        <w:autoSpaceDN w:val="0"/>
        <w:adjustRightInd w:val="0"/>
        <w:jc w:val="both"/>
        <w:rPr>
          <w:sz w:val="28"/>
          <w:szCs w:val="28"/>
          <w:lang w:val="it-IT"/>
        </w:rPr>
      </w:pPr>
      <w:r w:rsidRPr="00015B66">
        <w:rPr>
          <w:sz w:val="28"/>
          <w:szCs w:val="28"/>
          <w:lang w:val="it-IT"/>
        </w:rPr>
        <w:t>a) cu 50%, pentru cladirea care are o vechime de peste 100 de ani la data de 1 ianuarie a anuluifiscal de referinta ;</w:t>
      </w:r>
    </w:p>
    <w:p w:rsidR="00015B66" w:rsidRPr="00015B66" w:rsidRDefault="00015B66" w:rsidP="00ED21D0">
      <w:pPr>
        <w:autoSpaceDE w:val="0"/>
        <w:autoSpaceDN w:val="0"/>
        <w:adjustRightInd w:val="0"/>
        <w:jc w:val="both"/>
        <w:rPr>
          <w:sz w:val="28"/>
          <w:szCs w:val="28"/>
          <w:lang w:val="it-IT"/>
        </w:rPr>
      </w:pPr>
      <w:r w:rsidRPr="00015B66">
        <w:rPr>
          <w:sz w:val="28"/>
          <w:szCs w:val="28"/>
          <w:lang w:val="it-IT"/>
        </w:rPr>
        <w:t>b) cu 30%, pentru cladirea care are o vechime cuprinsa intre 50 de ani si 100 de ani inclusiv, ladata de 1 ianuarie a anului fiscal de referinta.</w:t>
      </w:r>
    </w:p>
    <w:p w:rsidR="00015B66" w:rsidRPr="00015B66" w:rsidRDefault="00015B66" w:rsidP="00ED21D0">
      <w:pPr>
        <w:autoSpaceDE w:val="0"/>
        <w:autoSpaceDN w:val="0"/>
        <w:adjustRightInd w:val="0"/>
        <w:jc w:val="both"/>
        <w:rPr>
          <w:sz w:val="28"/>
          <w:szCs w:val="28"/>
          <w:lang w:val="it-IT"/>
        </w:rPr>
      </w:pPr>
      <w:r w:rsidRPr="00015B66">
        <w:rPr>
          <w:sz w:val="28"/>
          <w:szCs w:val="28"/>
          <w:lang w:val="it-IT"/>
        </w:rPr>
        <w:t>c) cu 10%, pentru cladirea care are o vechime cuprinsa intre 30 de ani si 50 de ani inclusiv, la</w:t>
      </w:r>
      <w:r w:rsidR="00DD0A0D">
        <w:rPr>
          <w:sz w:val="28"/>
          <w:szCs w:val="28"/>
          <w:lang w:val="it-IT"/>
        </w:rPr>
        <w:t xml:space="preserve"> </w:t>
      </w:r>
      <w:r w:rsidRPr="00015B66">
        <w:rPr>
          <w:sz w:val="28"/>
          <w:szCs w:val="28"/>
          <w:lang w:val="it-IT"/>
        </w:rPr>
        <w:t>data de 1 ianuarie a anului fiscal de referinta.</w:t>
      </w:r>
    </w:p>
    <w:p w:rsidR="00015B66" w:rsidRPr="00015B66" w:rsidRDefault="00015B66" w:rsidP="00ED21D0">
      <w:pPr>
        <w:autoSpaceDE w:val="0"/>
        <w:autoSpaceDN w:val="0"/>
        <w:adjustRightInd w:val="0"/>
        <w:jc w:val="both"/>
        <w:rPr>
          <w:sz w:val="28"/>
          <w:szCs w:val="28"/>
          <w:lang w:val="it-IT"/>
        </w:rPr>
      </w:pPr>
      <w:r w:rsidRPr="00015B66">
        <w:rPr>
          <w:sz w:val="28"/>
          <w:szCs w:val="28"/>
          <w:lang w:val="it-IT"/>
        </w:rPr>
        <w:t>In cazul cladirii la care au fost efectuate lucrari de renovare majora anul terminarii se actualizeaza astfel ca fiind cel in care a fost efectuata receptia la terminarea lucrarilor, iar valoarea cladirii creste cu cel putin 50% fata de valoarea acesteia la data inceperii lucrarii.</w:t>
      </w:r>
    </w:p>
    <w:p w:rsidR="009F4C3C" w:rsidRPr="00ED21D0" w:rsidRDefault="00567893" w:rsidP="00ED21D0">
      <w:pPr>
        <w:jc w:val="both"/>
        <w:rPr>
          <w:sz w:val="28"/>
          <w:szCs w:val="28"/>
        </w:rPr>
      </w:pPr>
      <w:r>
        <w:rPr>
          <w:sz w:val="28"/>
          <w:szCs w:val="28"/>
        </w:rPr>
        <w:t xml:space="preserve"> </w:t>
      </w:r>
      <w:r w:rsidR="009F4C3C" w:rsidRPr="00ED21D0">
        <w:rPr>
          <w:sz w:val="28"/>
          <w:szCs w:val="28"/>
        </w:rPr>
        <w:t xml:space="preserve">Pentru calculul </w:t>
      </w:r>
      <w:r w:rsidR="009F4C3C" w:rsidRPr="00ED21D0">
        <w:rPr>
          <w:b/>
          <w:sz w:val="28"/>
          <w:szCs w:val="28"/>
        </w:rPr>
        <w:t>impozitului/taxei pe cladiri</w:t>
      </w:r>
      <w:r w:rsidR="00DD0A0D">
        <w:rPr>
          <w:b/>
          <w:sz w:val="28"/>
          <w:szCs w:val="28"/>
        </w:rPr>
        <w:t xml:space="preserve"> </w:t>
      </w:r>
      <w:r w:rsidR="009F4C3C" w:rsidRPr="00ED21D0">
        <w:rPr>
          <w:b/>
          <w:sz w:val="28"/>
          <w:szCs w:val="28"/>
        </w:rPr>
        <w:t>nerezidentiale</w:t>
      </w:r>
      <w:r w:rsidR="00DD0A0D">
        <w:rPr>
          <w:b/>
          <w:sz w:val="28"/>
          <w:szCs w:val="28"/>
        </w:rPr>
        <w:t xml:space="preserve"> </w:t>
      </w:r>
      <w:r w:rsidR="009F4C3C" w:rsidRPr="00ED21D0">
        <w:rPr>
          <w:sz w:val="28"/>
          <w:szCs w:val="28"/>
        </w:rPr>
        <w:t xml:space="preserve">apartinand persoanelor fizice  </w:t>
      </w:r>
      <w:r w:rsidR="009F4C3C" w:rsidRPr="00ED21D0">
        <w:rPr>
          <w:b/>
          <w:sz w:val="28"/>
          <w:szCs w:val="28"/>
        </w:rPr>
        <w:t>utilizate pentru activitati</w:t>
      </w:r>
      <w:r w:rsidR="003C5023">
        <w:rPr>
          <w:b/>
          <w:sz w:val="28"/>
          <w:szCs w:val="28"/>
        </w:rPr>
        <w:t xml:space="preserve"> </w:t>
      </w:r>
      <w:r w:rsidR="00AE6F44" w:rsidRPr="00ED21D0">
        <w:rPr>
          <w:b/>
          <w:sz w:val="28"/>
          <w:szCs w:val="28"/>
        </w:rPr>
        <w:t>din domeniul agricol</w:t>
      </w:r>
      <w:r w:rsidR="00AE6F44" w:rsidRPr="00ED21D0">
        <w:rPr>
          <w:sz w:val="28"/>
          <w:szCs w:val="28"/>
        </w:rPr>
        <w:t xml:space="preserve">, cota aplicata asupra valorii stabilite conform prevederilor art.458 alin.(3) este de </w:t>
      </w:r>
      <w:r w:rsidR="00AE6F44" w:rsidRPr="00ED21D0">
        <w:rPr>
          <w:b/>
          <w:sz w:val="28"/>
          <w:szCs w:val="28"/>
        </w:rPr>
        <w:t>0,4%.</w:t>
      </w:r>
    </w:p>
    <w:p w:rsidR="009F4C3C" w:rsidRPr="00ED21D0" w:rsidRDefault="009F4C3C" w:rsidP="00ED21D0">
      <w:pPr>
        <w:jc w:val="both"/>
        <w:rPr>
          <w:sz w:val="28"/>
          <w:szCs w:val="28"/>
        </w:rPr>
      </w:pPr>
    </w:p>
    <w:p w:rsidR="009F4C3C" w:rsidRPr="00ED21D0" w:rsidRDefault="00AC6642" w:rsidP="00ED21D0">
      <w:pPr>
        <w:jc w:val="both"/>
        <w:rPr>
          <w:sz w:val="28"/>
          <w:szCs w:val="28"/>
        </w:rPr>
      </w:pPr>
      <w:r>
        <w:rPr>
          <w:sz w:val="28"/>
          <w:szCs w:val="28"/>
        </w:rPr>
        <w:t>Art.458 alin.4 -</w:t>
      </w:r>
      <w:r w:rsidR="00EA7856" w:rsidRPr="00ED21D0">
        <w:rPr>
          <w:sz w:val="28"/>
          <w:szCs w:val="28"/>
        </w:rPr>
        <w:t xml:space="preserve">Pentru calculul impozitului/taxei pe cladirile a caror valoare nu poate fi calculata conform prevederilor alin. 1, impozitul se calculeaza prin aplicarea cotei de </w:t>
      </w:r>
      <w:r w:rsidR="00EA7856" w:rsidRPr="00ED21D0">
        <w:rPr>
          <w:b/>
          <w:sz w:val="28"/>
          <w:szCs w:val="28"/>
        </w:rPr>
        <w:t>2%</w:t>
      </w:r>
      <w:r w:rsidR="00EA7856" w:rsidRPr="00ED21D0">
        <w:rPr>
          <w:sz w:val="28"/>
          <w:szCs w:val="28"/>
        </w:rPr>
        <w:t xml:space="preserve"> asupra valorii impozabile determinate conform art. 457</w:t>
      </w:r>
      <w:r w:rsidR="00ED21D0">
        <w:rPr>
          <w:sz w:val="28"/>
          <w:szCs w:val="28"/>
        </w:rPr>
        <w:t>.</w:t>
      </w:r>
    </w:p>
    <w:p w:rsidR="00ED21D0" w:rsidRDefault="00ED21D0" w:rsidP="00ED21D0">
      <w:pPr>
        <w:jc w:val="both"/>
        <w:rPr>
          <w:sz w:val="28"/>
          <w:szCs w:val="28"/>
        </w:rPr>
      </w:pPr>
    </w:p>
    <w:p w:rsidR="00B1619F" w:rsidRDefault="00C6139B" w:rsidP="00ED21D0">
      <w:pPr>
        <w:jc w:val="both"/>
        <w:rPr>
          <w:sz w:val="28"/>
          <w:szCs w:val="28"/>
        </w:rPr>
      </w:pPr>
      <w:r>
        <w:rPr>
          <w:sz w:val="28"/>
          <w:szCs w:val="28"/>
        </w:rPr>
        <w:lastRenderedPageBreak/>
        <w:t>In cazul cladirilor cu destinatie mixta aflate in proprietatea persoanelor fizice, impozitul se calculeaza conform art.459  alin1, alin.2 si  alin.3 din Legea 227/2015 privind Codul Fiscal.</w:t>
      </w:r>
    </w:p>
    <w:p w:rsidR="00B1619F" w:rsidRPr="00ED21D0" w:rsidRDefault="00B1619F" w:rsidP="00ED21D0">
      <w:pPr>
        <w:jc w:val="both"/>
        <w:rPr>
          <w:sz w:val="28"/>
          <w:szCs w:val="28"/>
        </w:rPr>
      </w:pPr>
    </w:p>
    <w:p w:rsidR="00ED21D0" w:rsidRPr="0017444A" w:rsidRDefault="00C6139B" w:rsidP="00C6139B">
      <w:pPr>
        <w:jc w:val="both"/>
        <w:rPr>
          <w:i/>
          <w:sz w:val="28"/>
          <w:szCs w:val="28"/>
          <w:lang w:eastAsia="en-US"/>
        </w:rPr>
      </w:pPr>
      <w:r w:rsidRPr="0017444A">
        <w:rPr>
          <w:i/>
          <w:sz w:val="28"/>
          <w:szCs w:val="28"/>
          <w:lang w:eastAsia="en-US"/>
        </w:rPr>
        <w:t>1.2.</w:t>
      </w:r>
      <w:r w:rsidR="00ED21D0" w:rsidRPr="0017444A">
        <w:rPr>
          <w:i/>
          <w:sz w:val="28"/>
          <w:szCs w:val="28"/>
          <w:lang w:eastAsia="en-US"/>
        </w:rPr>
        <w:t xml:space="preserve">Impozit/taxa pe cladiri persoane juridice  </w:t>
      </w:r>
    </w:p>
    <w:p w:rsidR="00ED21D0" w:rsidRPr="0017444A" w:rsidRDefault="00ED21D0" w:rsidP="00ED21D0">
      <w:pPr>
        <w:pStyle w:val="Listparagraf"/>
        <w:ind w:left="450"/>
        <w:jc w:val="both"/>
        <w:rPr>
          <w:b/>
          <w:sz w:val="28"/>
          <w:szCs w:val="28"/>
          <w:lang w:eastAsia="en-US"/>
        </w:rPr>
      </w:pPr>
    </w:p>
    <w:p w:rsidR="00EA7856" w:rsidRPr="00ED21D0" w:rsidRDefault="00EA7856" w:rsidP="00ED21D0">
      <w:pPr>
        <w:jc w:val="both"/>
        <w:rPr>
          <w:b/>
          <w:sz w:val="28"/>
          <w:szCs w:val="28"/>
        </w:rPr>
      </w:pPr>
      <w:r w:rsidRPr="00ED21D0">
        <w:rPr>
          <w:b/>
          <w:sz w:val="28"/>
          <w:szCs w:val="28"/>
          <w:lang w:eastAsia="en-US"/>
        </w:rPr>
        <w:t>Cota aplicata asupra valorii impozabile cladiri persoane juridice</w:t>
      </w:r>
    </w:p>
    <w:p w:rsidR="00EA7856" w:rsidRPr="00ED21D0" w:rsidRDefault="00EA7856" w:rsidP="00ED21D0">
      <w:pPr>
        <w:tabs>
          <w:tab w:val="left" w:pos="1455"/>
        </w:tabs>
        <w:jc w:val="both"/>
        <w:rPr>
          <w:b/>
          <w:sz w:val="28"/>
          <w:szCs w:val="28"/>
        </w:rPr>
      </w:pPr>
    </w:p>
    <w:p w:rsidR="00486F11" w:rsidRDefault="00AC6642" w:rsidP="00ED21D0">
      <w:pPr>
        <w:tabs>
          <w:tab w:val="left" w:pos="7635"/>
        </w:tabs>
        <w:jc w:val="both"/>
        <w:rPr>
          <w:sz w:val="28"/>
          <w:szCs w:val="28"/>
        </w:rPr>
      </w:pPr>
      <w:r>
        <w:rPr>
          <w:sz w:val="28"/>
          <w:szCs w:val="28"/>
        </w:rPr>
        <w:t xml:space="preserve"> </w:t>
      </w:r>
      <w:r w:rsidR="00234487">
        <w:rPr>
          <w:sz w:val="28"/>
          <w:szCs w:val="28"/>
        </w:rPr>
        <w:t xml:space="preserve">                           </w:t>
      </w:r>
      <w:r>
        <w:rPr>
          <w:sz w:val="28"/>
          <w:szCs w:val="28"/>
        </w:rPr>
        <w:t xml:space="preserve"> </w:t>
      </w:r>
      <w:r w:rsidR="00EA7856" w:rsidRPr="00ED21D0">
        <w:rPr>
          <w:sz w:val="28"/>
          <w:szCs w:val="28"/>
        </w:rPr>
        <w:t xml:space="preserve"> Cot</w:t>
      </w:r>
      <w:r>
        <w:rPr>
          <w:sz w:val="28"/>
          <w:szCs w:val="28"/>
        </w:rPr>
        <w:t>a an 201</w:t>
      </w:r>
      <w:r w:rsidR="00D57922">
        <w:rPr>
          <w:sz w:val="28"/>
          <w:szCs w:val="28"/>
        </w:rPr>
        <w:t>9</w:t>
      </w:r>
      <w:r w:rsidR="003C5023">
        <w:rPr>
          <w:sz w:val="28"/>
          <w:szCs w:val="28"/>
        </w:rPr>
        <w:t xml:space="preserve">                  </w:t>
      </w:r>
      <w:r>
        <w:rPr>
          <w:sz w:val="28"/>
          <w:szCs w:val="28"/>
        </w:rPr>
        <w:t xml:space="preserve">                          propunere 20</w:t>
      </w:r>
      <w:r w:rsidR="00D57922">
        <w:rPr>
          <w:sz w:val="28"/>
          <w:szCs w:val="28"/>
        </w:rPr>
        <w:t>20</w:t>
      </w:r>
      <w:r w:rsidR="00486F11">
        <w:rPr>
          <w:sz w:val="28"/>
          <w:szCs w:val="28"/>
        </w:rPr>
        <w:t xml:space="preserve">              </w:t>
      </w:r>
    </w:p>
    <w:p w:rsidR="00C9437C" w:rsidRPr="00ED21D0" w:rsidRDefault="00486F11" w:rsidP="00ED21D0">
      <w:pPr>
        <w:tabs>
          <w:tab w:val="left" w:pos="7635"/>
        </w:tabs>
        <w:jc w:val="both"/>
        <w:rPr>
          <w:sz w:val="28"/>
          <w:szCs w:val="28"/>
        </w:rPr>
      </w:pPr>
      <w:r>
        <w:rPr>
          <w:sz w:val="28"/>
          <w:szCs w:val="28"/>
        </w:rPr>
        <w:t xml:space="preserve"> </w:t>
      </w:r>
      <w:r w:rsidR="00AC6642">
        <w:rPr>
          <w:sz w:val="28"/>
          <w:szCs w:val="28"/>
        </w:rPr>
        <w:t>Art.460 alin,1</w:t>
      </w:r>
      <w:r>
        <w:rPr>
          <w:sz w:val="28"/>
          <w:szCs w:val="28"/>
        </w:rPr>
        <w:t xml:space="preserve">            0,1% cladiri</w:t>
      </w:r>
      <w:r w:rsidR="003C5023">
        <w:rPr>
          <w:sz w:val="28"/>
          <w:szCs w:val="28"/>
        </w:rPr>
        <w:t xml:space="preserve"> </w:t>
      </w:r>
      <w:r>
        <w:rPr>
          <w:sz w:val="28"/>
          <w:szCs w:val="28"/>
        </w:rPr>
        <w:t>rezidentiale</w:t>
      </w:r>
      <w:r w:rsidR="003C5023">
        <w:rPr>
          <w:sz w:val="28"/>
          <w:szCs w:val="28"/>
        </w:rPr>
        <w:t xml:space="preserve">                                     </w:t>
      </w:r>
      <w:r w:rsidR="00C9437C" w:rsidRPr="00ED21D0">
        <w:rPr>
          <w:sz w:val="28"/>
          <w:szCs w:val="28"/>
        </w:rPr>
        <w:t>0,1</w:t>
      </w:r>
      <w:r w:rsidR="00AC6642">
        <w:rPr>
          <w:sz w:val="28"/>
          <w:szCs w:val="28"/>
        </w:rPr>
        <w:t xml:space="preserve"> </w:t>
      </w:r>
      <w:r w:rsidR="00C9437C" w:rsidRPr="00ED21D0">
        <w:rPr>
          <w:sz w:val="28"/>
          <w:szCs w:val="28"/>
        </w:rPr>
        <w:t>%</w:t>
      </w:r>
    </w:p>
    <w:p w:rsidR="00C9437C" w:rsidRPr="00ED21D0" w:rsidRDefault="00AC6642" w:rsidP="00ED21D0">
      <w:pPr>
        <w:tabs>
          <w:tab w:val="left" w:pos="3705"/>
          <w:tab w:val="left" w:pos="7635"/>
        </w:tabs>
        <w:jc w:val="both"/>
        <w:rPr>
          <w:sz w:val="28"/>
          <w:szCs w:val="28"/>
        </w:rPr>
      </w:pPr>
      <w:r>
        <w:rPr>
          <w:sz w:val="28"/>
          <w:szCs w:val="28"/>
        </w:rPr>
        <w:t xml:space="preserve"> Art.460 alin.2 </w:t>
      </w:r>
      <w:r w:rsidR="00486F11">
        <w:rPr>
          <w:sz w:val="28"/>
          <w:szCs w:val="28"/>
        </w:rPr>
        <w:t xml:space="preserve">         1,5</w:t>
      </w:r>
      <w:r w:rsidR="00ED21D0">
        <w:rPr>
          <w:sz w:val="28"/>
          <w:szCs w:val="28"/>
        </w:rPr>
        <w:t>%   cladiri</w:t>
      </w:r>
      <w:r w:rsidR="003C5023">
        <w:rPr>
          <w:sz w:val="28"/>
          <w:szCs w:val="28"/>
        </w:rPr>
        <w:t xml:space="preserve"> </w:t>
      </w:r>
      <w:r w:rsidR="00EA7856" w:rsidRPr="00ED21D0">
        <w:rPr>
          <w:sz w:val="28"/>
          <w:szCs w:val="28"/>
        </w:rPr>
        <w:t>nerezidentiale</w:t>
      </w:r>
      <w:r w:rsidR="003C5023">
        <w:rPr>
          <w:sz w:val="28"/>
          <w:szCs w:val="28"/>
        </w:rPr>
        <w:t xml:space="preserve">                                 </w:t>
      </w:r>
      <w:r w:rsidR="00AD7EAC">
        <w:rPr>
          <w:sz w:val="28"/>
          <w:szCs w:val="28"/>
        </w:rPr>
        <w:t>1,5</w:t>
      </w:r>
      <w:r w:rsidR="00DC540E">
        <w:rPr>
          <w:sz w:val="28"/>
          <w:szCs w:val="28"/>
        </w:rPr>
        <w:t xml:space="preserve"> </w:t>
      </w:r>
      <w:r w:rsidR="00C9437C" w:rsidRPr="00ED21D0">
        <w:rPr>
          <w:sz w:val="28"/>
          <w:szCs w:val="28"/>
        </w:rPr>
        <w:t>%</w:t>
      </w:r>
    </w:p>
    <w:p w:rsidR="00C9437C" w:rsidRPr="00ED21D0" w:rsidRDefault="00C9437C" w:rsidP="00ED21D0">
      <w:pPr>
        <w:jc w:val="both"/>
        <w:rPr>
          <w:sz w:val="28"/>
          <w:szCs w:val="28"/>
        </w:rPr>
      </w:pPr>
    </w:p>
    <w:p w:rsidR="00C9437C" w:rsidRPr="00ED21D0" w:rsidRDefault="00AC6642" w:rsidP="00ED21D0">
      <w:pPr>
        <w:jc w:val="both"/>
        <w:rPr>
          <w:sz w:val="28"/>
          <w:szCs w:val="28"/>
        </w:rPr>
      </w:pPr>
      <w:r>
        <w:rPr>
          <w:sz w:val="28"/>
          <w:szCs w:val="28"/>
        </w:rPr>
        <w:t>Pentru anul 20</w:t>
      </w:r>
      <w:r w:rsidR="001B08B8">
        <w:rPr>
          <w:sz w:val="28"/>
          <w:szCs w:val="28"/>
        </w:rPr>
        <w:t>20</w:t>
      </w:r>
      <w:r w:rsidR="0017444A" w:rsidRPr="00ED21D0">
        <w:rPr>
          <w:sz w:val="28"/>
          <w:szCs w:val="28"/>
        </w:rPr>
        <w:t xml:space="preserve"> propunem ca pentru calculul </w:t>
      </w:r>
      <w:r w:rsidR="0017444A" w:rsidRPr="00ED21D0">
        <w:rPr>
          <w:b/>
          <w:sz w:val="28"/>
          <w:szCs w:val="28"/>
        </w:rPr>
        <w:t>impozitului/taxei pe cladiri</w:t>
      </w:r>
      <w:r w:rsidR="00386DBA">
        <w:rPr>
          <w:b/>
          <w:sz w:val="28"/>
          <w:szCs w:val="28"/>
        </w:rPr>
        <w:t xml:space="preserve"> </w:t>
      </w:r>
      <w:r w:rsidR="0017444A" w:rsidRPr="00ED21D0">
        <w:rPr>
          <w:b/>
          <w:sz w:val="28"/>
          <w:szCs w:val="28"/>
        </w:rPr>
        <w:t>nerezidentiale</w:t>
      </w:r>
      <w:r w:rsidR="00386DBA">
        <w:rPr>
          <w:b/>
          <w:sz w:val="28"/>
          <w:szCs w:val="28"/>
        </w:rPr>
        <w:t xml:space="preserve"> </w:t>
      </w:r>
      <w:r w:rsidR="0017444A" w:rsidRPr="00ED21D0">
        <w:rPr>
          <w:sz w:val="28"/>
          <w:szCs w:val="28"/>
        </w:rPr>
        <w:t>apartinand</w:t>
      </w:r>
      <w:r w:rsidR="00386DBA">
        <w:rPr>
          <w:sz w:val="28"/>
          <w:szCs w:val="28"/>
        </w:rPr>
        <w:t xml:space="preserve"> </w:t>
      </w:r>
      <w:r w:rsidR="0017444A" w:rsidRPr="00ED21D0">
        <w:rPr>
          <w:b/>
          <w:sz w:val="28"/>
          <w:szCs w:val="28"/>
        </w:rPr>
        <w:t>persoanelor juridice</w:t>
      </w:r>
      <w:r w:rsidR="0017444A" w:rsidRPr="00ED21D0">
        <w:rPr>
          <w:sz w:val="28"/>
          <w:szCs w:val="28"/>
        </w:rPr>
        <w:t xml:space="preserve"> cota aplicata asupra valorii impozabile </w:t>
      </w:r>
      <w:r w:rsidR="00AD7EAC">
        <w:rPr>
          <w:sz w:val="28"/>
          <w:szCs w:val="28"/>
        </w:rPr>
        <w:t>a cladirilor sa fie de 1,5%</w:t>
      </w:r>
    </w:p>
    <w:p w:rsidR="00EA7856" w:rsidRPr="00ED21D0" w:rsidRDefault="00EA7856" w:rsidP="00ED21D0">
      <w:pPr>
        <w:jc w:val="both"/>
        <w:rPr>
          <w:sz w:val="28"/>
          <w:szCs w:val="28"/>
        </w:rPr>
      </w:pPr>
      <w:r w:rsidRPr="00ED21D0">
        <w:rPr>
          <w:sz w:val="28"/>
          <w:szCs w:val="28"/>
        </w:rPr>
        <w:t xml:space="preserve">Pentru calculul </w:t>
      </w:r>
      <w:r w:rsidRPr="00ED21D0">
        <w:rPr>
          <w:b/>
          <w:sz w:val="28"/>
          <w:szCs w:val="28"/>
        </w:rPr>
        <w:t>impozitului/taxei pe cladiri</w:t>
      </w:r>
      <w:r w:rsidR="00386DBA">
        <w:rPr>
          <w:b/>
          <w:sz w:val="28"/>
          <w:szCs w:val="28"/>
        </w:rPr>
        <w:t xml:space="preserve"> </w:t>
      </w:r>
      <w:r w:rsidRPr="00ED21D0">
        <w:rPr>
          <w:b/>
          <w:sz w:val="28"/>
          <w:szCs w:val="28"/>
        </w:rPr>
        <w:t>rezidentiale</w:t>
      </w:r>
      <w:r w:rsidR="00386DBA">
        <w:rPr>
          <w:b/>
          <w:sz w:val="28"/>
          <w:szCs w:val="28"/>
        </w:rPr>
        <w:t xml:space="preserve"> </w:t>
      </w:r>
      <w:r w:rsidRPr="00ED21D0">
        <w:rPr>
          <w:sz w:val="28"/>
          <w:szCs w:val="28"/>
        </w:rPr>
        <w:t>apartinand</w:t>
      </w:r>
      <w:r w:rsidR="00386DBA">
        <w:rPr>
          <w:sz w:val="28"/>
          <w:szCs w:val="28"/>
        </w:rPr>
        <w:t xml:space="preserve"> </w:t>
      </w:r>
      <w:r w:rsidRPr="00ED21D0">
        <w:rPr>
          <w:sz w:val="28"/>
          <w:szCs w:val="28"/>
        </w:rPr>
        <w:t xml:space="preserve">persoanelor juridice stabilite conform prevederilor art.460 alin.( 1) din legea 227/2015 privind Codul Fiscal propunem sa fie de </w:t>
      </w:r>
      <w:r w:rsidRPr="00ED21D0">
        <w:rPr>
          <w:b/>
          <w:sz w:val="28"/>
          <w:szCs w:val="28"/>
        </w:rPr>
        <w:t>0,1%.</w:t>
      </w:r>
      <w:r w:rsidR="00DB6878">
        <w:rPr>
          <w:b/>
          <w:sz w:val="28"/>
          <w:szCs w:val="28"/>
        </w:rPr>
        <w:t xml:space="preserve"> </w:t>
      </w:r>
    </w:p>
    <w:p w:rsidR="00EA7856" w:rsidRPr="00ED21D0" w:rsidRDefault="00EA7856" w:rsidP="00ED21D0">
      <w:pPr>
        <w:jc w:val="both"/>
        <w:rPr>
          <w:b/>
          <w:sz w:val="28"/>
          <w:szCs w:val="28"/>
        </w:rPr>
      </w:pPr>
    </w:p>
    <w:p w:rsidR="00EA7856" w:rsidRPr="00ED21D0" w:rsidRDefault="00EA7856" w:rsidP="00ED21D0">
      <w:pPr>
        <w:jc w:val="both"/>
        <w:rPr>
          <w:sz w:val="28"/>
          <w:szCs w:val="28"/>
        </w:rPr>
      </w:pPr>
      <w:r w:rsidRPr="00ED21D0">
        <w:rPr>
          <w:sz w:val="28"/>
          <w:szCs w:val="28"/>
        </w:rPr>
        <w:t xml:space="preserve">Pentru calculul </w:t>
      </w:r>
      <w:r w:rsidRPr="00ED21D0">
        <w:rPr>
          <w:b/>
          <w:sz w:val="28"/>
          <w:szCs w:val="28"/>
        </w:rPr>
        <w:t>impozitului/taxei pe cladiri</w:t>
      </w:r>
      <w:r w:rsidR="00386DBA">
        <w:rPr>
          <w:b/>
          <w:sz w:val="28"/>
          <w:szCs w:val="28"/>
        </w:rPr>
        <w:t xml:space="preserve"> </w:t>
      </w:r>
      <w:r w:rsidRPr="00ED21D0">
        <w:rPr>
          <w:b/>
          <w:sz w:val="28"/>
          <w:szCs w:val="28"/>
        </w:rPr>
        <w:t>nerezidentiale</w:t>
      </w:r>
      <w:r w:rsidR="00386DBA">
        <w:rPr>
          <w:b/>
          <w:sz w:val="28"/>
          <w:szCs w:val="28"/>
        </w:rPr>
        <w:t xml:space="preserve">  </w:t>
      </w:r>
      <w:r w:rsidR="00386DBA">
        <w:rPr>
          <w:sz w:val="28"/>
          <w:szCs w:val="28"/>
        </w:rPr>
        <w:t>apartinand persoanelor juridice</w:t>
      </w:r>
      <w:r w:rsidRPr="00ED21D0">
        <w:rPr>
          <w:sz w:val="28"/>
          <w:szCs w:val="28"/>
        </w:rPr>
        <w:t xml:space="preserve">  </w:t>
      </w:r>
      <w:r w:rsidRPr="00ED21D0">
        <w:rPr>
          <w:b/>
          <w:sz w:val="28"/>
          <w:szCs w:val="28"/>
        </w:rPr>
        <w:t>utilizate pentru activitati din domeniul agricol</w:t>
      </w:r>
      <w:r w:rsidRPr="00ED21D0">
        <w:rPr>
          <w:sz w:val="28"/>
          <w:szCs w:val="28"/>
        </w:rPr>
        <w:t xml:space="preserve">, cota aplicata asupra valorii stabilite conform prevederilor art.460 alin.(3) este de </w:t>
      </w:r>
      <w:r w:rsidRPr="00C6139B">
        <w:rPr>
          <w:b/>
          <w:sz w:val="28"/>
          <w:szCs w:val="28"/>
        </w:rPr>
        <w:t>0,4%.</w:t>
      </w:r>
      <w:r w:rsidR="00DB6878">
        <w:rPr>
          <w:b/>
          <w:sz w:val="28"/>
          <w:szCs w:val="28"/>
        </w:rPr>
        <w:t xml:space="preserve"> </w:t>
      </w:r>
    </w:p>
    <w:p w:rsidR="00C6139B" w:rsidRDefault="00DC540E" w:rsidP="00ED21D0">
      <w:pPr>
        <w:jc w:val="both"/>
        <w:rPr>
          <w:b/>
          <w:sz w:val="28"/>
          <w:szCs w:val="28"/>
        </w:rPr>
      </w:pPr>
      <w:r>
        <w:rPr>
          <w:sz w:val="28"/>
          <w:szCs w:val="28"/>
        </w:rPr>
        <w:t xml:space="preserve"> </w:t>
      </w:r>
      <w:r w:rsidR="00015B66" w:rsidRPr="00ED21D0">
        <w:rPr>
          <w:sz w:val="28"/>
          <w:szCs w:val="28"/>
        </w:rPr>
        <w:t xml:space="preserve">Cota </w:t>
      </w:r>
      <w:r w:rsidR="00015B66" w:rsidRPr="00ED21D0">
        <w:rPr>
          <w:b/>
          <w:sz w:val="28"/>
          <w:szCs w:val="28"/>
        </w:rPr>
        <w:t>impozitului/taxei pe cladiri</w:t>
      </w:r>
      <w:r w:rsidR="007A6501">
        <w:rPr>
          <w:b/>
          <w:sz w:val="28"/>
          <w:szCs w:val="28"/>
        </w:rPr>
        <w:t xml:space="preserve"> </w:t>
      </w:r>
      <w:r w:rsidR="00122E90">
        <w:rPr>
          <w:sz w:val="28"/>
          <w:szCs w:val="28"/>
        </w:rPr>
        <w:t xml:space="preserve">prevazuta de </w:t>
      </w:r>
      <w:r w:rsidR="00747AD4" w:rsidRPr="00ED21D0">
        <w:rPr>
          <w:sz w:val="28"/>
          <w:szCs w:val="28"/>
        </w:rPr>
        <w:t xml:space="preserve"> art.460 alin.(7)</w:t>
      </w:r>
      <w:r w:rsidR="00DB6878">
        <w:rPr>
          <w:sz w:val="28"/>
          <w:szCs w:val="28"/>
        </w:rPr>
        <w:t xml:space="preserve"> </w:t>
      </w:r>
      <w:r w:rsidR="00122E90">
        <w:rPr>
          <w:b/>
          <w:sz w:val="28"/>
          <w:szCs w:val="28"/>
        </w:rPr>
        <w:t>de 10</w:t>
      </w:r>
      <w:r w:rsidR="00747AD4" w:rsidRPr="00ED21D0">
        <w:rPr>
          <w:b/>
          <w:sz w:val="28"/>
          <w:szCs w:val="28"/>
        </w:rPr>
        <w:t>%</w:t>
      </w:r>
      <w:r w:rsidR="00C6139B">
        <w:rPr>
          <w:b/>
          <w:sz w:val="28"/>
          <w:szCs w:val="28"/>
        </w:rPr>
        <w:t>,</w:t>
      </w:r>
      <w:r w:rsidR="00747AD4" w:rsidRPr="00ED21D0">
        <w:rPr>
          <w:sz w:val="28"/>
          <w:szCs w:val="28"/>
        </w:rPr>
        <w:t xml:space="preserve"> in cazul in care </w:t>
      </w:r>
      <w:r w:rsidR="00747AD4" w:rsidRPr="00ED21D0">
        <w:rPr>
          <w:b/>
          <w:sz w:val="28"/>
          <w:szCs w:val="28"/>
        </w:rPr>
        <w:t>valoarea impozabila a cladirii nu a fost actualizata in ultimii 3 ani anteriori anului de referinta.</w:t>
      </w:r>
    </w:p>
    <w:p w:rsidR="00C6139B" w:rsidRPr="00DC540E" w:rsidRDefault="00DB6878" w:rsidP="00740555">
      <w:pPr>
        <w:jc w:val="both"/>
        <w:rPr>
          <w:b/>
          <w:sz w:val="28"/>
          <w:szCs w:val="28"/>
        </w:rPr>
      </w:pPr>
      <w:r w:rsidRPr="00740555">
        <w:rPr>
          <w:color w:val="000000"/>
          <w:sz w:val="28"/>
          <w:szCs w:val="28"/>
        </w:rPr>
        <w:t xml:space="preserve"> </w:t>
      </w:r>
      <w:r w:rsidR="00740555">
        <w:rPr>
          <w:color w:val="000000"/>
          <w:sz w:val="28"/>
          <w:szCs w:val="28"/>
        </w:rPr>
        <w:t xml:space="preserve"> Conform </w:t>
      </w:r>
      <w:r w:rsidRPr="00740555">
        <w:rPr>
          <w:color w:val="000000"/>
          <w:sz w:val="28"/>
          <w:szCs w:val="28"/>
        </w:rPr>
        <w:t>Art.460 alin. 9) În cazul în care proprietarul clădirii pentru care se datorează taxa pe clădiri nu a actualizat valoarea impozabilă în ultimii 3 ani anteriori anului de referință, diferența de taxă față de cea stabilită conform alin. (1) sau (2), după caz</w:t>
      </w:r>
      <w:r w:rsidRPr="00DB6878">
        <w:rPr>
          <w:color w:val="000000"/>
          <w:sz w:val="28"/>
          <w:szCs w:val="28"/>
          <w:shd w:val="clear" w:color="auto" w:fill="ECF5FF"/>
        </w:rPr>
        <w:t xml:space="preserve">, </w:t>
      </w:r>
      <w:r w:rsidRPr="00740555">
        <w:rPr>
          <w:color w:val="000000"/>
          <w:sz w:val="28"/>
          <w:szCs w:val="28"/>
        </w:rPr>
        <w:t>va fi datorată de proprietarul clădirii</w:t>
      </w:r>
      <w:r w:rsidRPr="00DB6878">
        <w:rPr>
          <w:color w:val="000000"/>
          <w:sz w:val="28"/>
          <w:szCs w:val="28"/>
          <w:shd w:val="clear" w:color="auto" w:fill="ECF5FF"/>
        </w:rPr>
        <w:t>.</w:t>
      </w:r>
    </w:p>
    <w:p w:rsidR="0040394D" w:rsidRDefault="00A31F93" w:rsidP="00740555">
      <w:pPr>
        <w:rPr>
          <w:sz w:val="28"/>
          <w:szCs w:val="28"/>
        </w:rPr>
      </w:pPr>
      <w:r>
        <w:rPr>
          <w:sz w:val="28"/>
          <w:szCs w:val="28"/>
        </w:rPr>
        <w:t xml:space="preserve">   </w:t>
      </w:r>
      <w:r w:rsidR="00C6139B">
        <w:rPr>
          <w:sz w:val="28"/>
          <w:szCs w:val="28"/>
        </w:rPr>
        <w:t>In conformitate cu prevederile art.461 alin. 1 din legea 227/2015 privind Codul Fiscal</w:t>
      </w:r>
      <w:r w:rsidR="0040394D">
        <w:rPr>
          <w:sz w:val="28"/>
          <w:szCs w:val="28"/>
        </w:rPr>
        <w:t xml:space="preserve"> impozitul pe cladiri este datorat pentru intregul an fiscal de persoana care are in proprietate cladirea la data de 31 decembrie a anului fiscal anterior.</w:t>
      </w:r>
    </w:p>
    <w:p w:rsidR="0040394D" w:rsidRPr="00A31F93" w:rsidRDefault="00A31F93" w:rsidP="0059525F">
      <w:pPr>
        <w:jc w:val="both"/>
        <w:rPr>
          <w:sz w:val="28"/>
          <w:szCs w:val="28"/>
        </w:rPr>
      </w:pPr>
      <w:r>
        <w:rPr>
          <w:color w:val="000000"/>
          <w:sz w:val="28"/>
          <w:szCs w:val="28"/>
          <w:shd w:val="clear" w:color="auto" w:fill="ECF5FF"/>
        </w:rPr>
        <w:t xml:space="preserve">   </w:t>
      </w:r>
      <w:r w:rsidR="00DB6878" w:rsidRPr="00A31F93">
        <w:rPr>
          <w:color w:val="000000"/>
          <w:sz w:val="28"/>
          <w:szCs w:val="28"/>
          <w:shd w:val="clear" w:color="auto" w:fill="ECF5FF"/>
        </w:rPr>
        <w:t>Art.461 alin.(2) În cazul dobândirii sau construirii unei clădiri în cursul anului, proprietarul acesteia are obligația să depună o declarație la organul fiscal local în a cărui rază teritorială de competență se află clădirea, în termen de 30 de zile de la data dobândirii și datorează impozit pe clădiri începând cu data de 1 ianuarie a anului următor.</w:t>
      </w:r>
    </w:p>
    <w:p w:rsidR="0040394D" w:rsidRDefault="0040394D" w:rsidP="0059525F">
      <w:pPr>
        <w:rPr>
          <w:sz w:val="28"/>
          <w:szCs w:val="28"/>
        </w:rPr>
      </w:pPr>
    </w:p>
    <w:p w:rsidR="00F532D9" w:rsidRDefault="00F532D9" w:rsidP="0026426F">
      <w:pPr>
        <w:shd w:val="clear" w:color="auto" w:fill="FFFFFF" w:themeFill="background1"/>
        <w:rPr>
          <w:b/>
          <w:sz w:val="28"/>
          <w:szCs w:val="28"/>
          <w:u w:val="single"/>
        </w:rPr>
      </w:pPr>
    </w:p>
    <w:p w:rsidR="00F532D9" w:rsidRDefault="00F532D9" w:rsidP="0026426F">
      <w:pPr>
        <w:shd w:val="clear" w:color="auto" w:fill="FFFFFF" w:themeFill="background1"/>
        <w:rPr>
          <w:b/>
          <w:sz w:val="28"/>
          <w:szCs w:val="28"/>
          <w:u w:val="single"/>
        </w:rPr>
      </w:pPr>
    </w:p>
    <w:p w:rsidR="00F532D9" w:rsidRDefault="00F532D9" w:rsidP="0026426F">
      <w:pPr>
        <w:shd w:val="clear" w:color="auto" w:fill="FFFFFF" w:themeFill="background1"/>
        <w:rPr>
          <w:b/>
          <w:sz w:val="28"/>
          <w:szCs w:val="28"/>
          <w:u w:val="single"/>
        </w:rPr>
      </w:pPr>
    </w:p>
    <w:p w:rsidR="0040394D" w:rsidRDefault="0040394D" w:rsidP="0026426F">
      <w:pPr>
        <w:shd w:val="clear" w:color="auto" w:fill="FFFFFF" w:themeFill="background1"/>
        <w:rPr>
          <w:b/>
          <w:sz w:val="28"/>
          <w:szCs w:val="28"/>
          <w:u w:val="single"/>
        </w:rPr>
      </w:pPr>
      <w:r w:rsidRPr="0040394D">
        <w:rPr>
          <w:b/>
          <w:sz w:val="28"/>
          <w:szCs w:val="28"/>
          <w:u w:val="single"/>
        </w:rPr>
        <w:lastRenderedPageBreak/>
        <w:t>2. IMPOZITUL SI TAXA PE TEREN</w:t>
      </w:r>
    </w:p>
    <w:p w:rsidR="0040394D" w:rsidRPr="0040394D" w:rsidRDefault="0040394D" w:rsidP="0026426F">
      <w:pPr>
        <w:shd w:val="clear" w:color="auto" w:fill="FFFFFF" w:themeFill="background1"/>
        <w:rPr>
          <w:sz w:val="28"/>
          <w:szCs w:val="28"/>
        </w:rPr>
      </w:pPr>
    </w:p>
    <w:p w:rsidR="0040394D" w:rsidRDefault="0040394D" w:rsidP="0026426F">
      <w:pPr>
        <w:shd w:val="clear" w:color="auto" w:fill="FFFFFF" w:themeFill="background1"/>
        <w:rPr>
          <w:sz w:val="28"/>
          <w:szCs w:val="28"/>
        </w:rPr>
      </w:pPr>
    </w:p>
    <w:p w:rsidR="00B1619F" w:rsidRDefault="0059525F" w:rsidP="00A31F93">
      <w:pPr>
        <w:jc w:val="both"/>
        <w:rPr>
          <w:sz w:val="28"/>
          <w:szCs w:val="28"/>
        </w:rPr>
      </w:pPr>
      <w:r>
        <w:rPr>
          <w:sz w:val="28"/>
          <w:szCs w:val="28"/>
        </w:rPr>
        <w:t xml:space="preserve"> </w:t>
      </w:r>
      <w:r w:rsidR="0040394D">
        <w:rPr>
          <w:sz w:val="28"/>
          <w:szCs w:val="28"/>
        </w:rPr>
        <w:t>In ceea ce priveste Impozitul/Taxa pe teren, pentru terenul situat in intravilan inregistrat la categoria de folosinta teren cu constructii, nivelurile impozitului/taxei pe teren prevazute in Legea 227/2015 privind Codul Fiscal se prezinta in comparatie cu c</w:t>
      </w:r>
      <w:r w:rsidR="00A31F93">
        <w:rPr>
          <w:sz w:val="28"/>
          <w:szCs w:val="28"/>
        </w:rPr>
        <w:t>ele aplicate in anul fiscal 201</w:t>
      </w:r>
      <w:r w:rsidR="00D57922">
        <w:rPr>
          <w:sz w:val="28"/>
          <w:szCs w:val="28"/>
        </w:rPr>
        <w:t>9</w:t>
      </w:r>
      <w:r w:rsidR="0040394D">
        <w:rPr>
          <w:sz w:val="28"/>
          <w:szCs w:val="28"/>
        </w:rPr>
        <w:t xml:space="preserve"> astfel:</w:t>
      </w:r>
    </w:p>
    <w:p w:rsidR="0040394D" w:rsidRDefault="0040394D" w:rsidP="0040394D">
      <w:pPr>
        <w:rPr>
          <w:sz w:val="28"/>
          <w:szCs w:val="28"/>
        </w:rPr>
      </w:pPr>
      <w:r>
        <w:rPr>
          <w:sz w:val="28"/>
          <w:szCs w:val="28"/>
        </w:rPr>
        <w:t xml:space="preserve">Nivelul impozitului /taxei </w:t>
      </w:r>
      <w:r w:rsidR="002E45D7">
        <w:rPr>
          <w:sz w:val="28"/>
          <w:szCs w:val="28"/>
        </w:rPr>
        <w:t>TEREN</w:t>
      </w:r>
      <w:r w:rsidR="007A6501">
        <w:rPr>
          <w:sz w:val="28"/>
          <w:szCs w:val="28"/>
        </w:rPr>
        <w:t xml:space="preserve"> </w:t>
      </w:r>
      <w:r w:rsidR="002E45D7">
        <w:rPr>
          <w:sz w:val="28"/>
          <w:szCs w:val="28"/>
        </w:rPr>
        <w:t xml:space="preserve"> INTRAVILAN</w:t>
      </w:r>
    </w:p>
    <w:p w:rsidR="002E45D7" w:rsidRDefault="002E45D7" w:rsidP="0040394D">
      <w:pPr>
        <w:rPr>
          <w:sz w:val="28"/>
          <w:szCs w:val="28"/>
        </w:rPr>
      </w:pPr>
      <w:r>
        <w:rPr>
          <w:sz w:val="28"/>
          <w:szCs w:val="28"/>
        </w:rPr>
        <w:t xml:space="preserve">                                localitatea BIRDA  -RANG</w:t>
      </w:r>
      <w:r w:rsidR="007A6501">
        <w:rPr>
          <w:sz w:val="28"/>
          <w:szCs w:val="28"/>
        </w:rPr>
        <w:t xml:space="preserve"> </w:t>
      </w:r>
      <w:r>
        <w:rPr>
          <w:sz w:val="28"/>
          <w:szCs w:val="28"/>
        </w:rPr>
        <w:t xml:space="preserve"> IV</w:t>
      </w:r>
    </w:p>
    <w:p w:rsidR="0040394D" w:rsidRDefault="008353A7" w:rsidP="002E45D7">
      <w:pPr>
        <w:tabs>
          <w:tab w:val="center" w:pos="4680"/>
          <w:tab w:val="left" w:pos="6690"/>
        </w:tabs>
        <w:rPr>
          <w:sz w:val="28"/>
          <w:szCs w:val="28"/>
        </w:rPr>
      </w:pPr>
      <w:r>
        <w:rPr>
          <w:sz w:val="28"/>
          <w:szCs w:val="28"/>
        </w:rPr>
        <w:t xml:space="preserve">                </w:t>
      </w:r>
      <w:r w:rsidR="00BC25EE">
        <w:rPr>
          <w:sz w:val="28"/>
          <w:szCs w:val="28"/>
        </w:rPr>
        <w:t xml:space="preserve">              </w:t>
      </w:r>
      <w:r w:rsidR="00DC540E">
        <w:rPr>
          <w:sz w:val="28"/>
          <w:szCs w:val="28"/>
        </w:rPr>
        <w:t xml:space="preserve">      </w:t>
      </w:r>
      <w:r w:rsidR="00BC25EE">
        <w:rPr>
          <w:sz w:val="28"/>
          <w:szCs w:val="28"/>
        </w:rPr>
        <w:t>An  201</w:t>
      </w:r>
      <w:r w:rsidR="00D57922">
        <w:rPr>
          <w:sz w:val="28"/>
          <w:szCs w:val="28"/>
        </w:rPr>
        <w:t>9</w:t>
      </w:r>
      <w:r w:rsidR="00BC25EE">
        <w:rPr>
          <w:sz w:val="28"/>
          <w:szCs w:val="28"/>
        </w:rPr>
        <w:tab/>
      </w:r>
      <w:r w:rsidR="00BC25EE">
        <w:rPr>
          <w:sz w:val="28"/>
          <w:szCs w:val="28"/>
        </w:rPr>
        <w:tab/>
        <w:t>propunere 20</w:t>
      </w:r>
      <w:r w:rsidR="00D57922">
        <w:rPr>
          <w:sz w:val="28"/>
          <w:szCs w:val="28"/>
        </w:rPr>
        <w:t>20</w:t>
      </w:r>
    </w:p>
    <w:p w:rsidR="002E45D7" w:rsidRDefault="00486F11" w:rsidP="002E45D7">
      <w:pPr>
        <w:tabs>
          <w:tab w:val="left" w:pos="2970"/>
          <w:tab w:val="left" w:pos="6690"/>
        </w:tabs>
        <w:rPr>
          <w:sz w:val="28"/>
          <w:szCs w:val="28"/>
        </w:rPr>
      </w:pPr>
      <w:r>
        <w:rPr>
          <w:sz w:val="28"/>
          <w:szCs w:val="28"/>
        </w:rPr>
        <w:t xml:space="preserve">Zona </w:t>
      </w:r>
      <w:r>
        <w:rPr>
          <w:sz w:val="28"/>
          <w:szCs w:val="28"/>
        </w:rPr>
        <w:tab/>
        <w:t xml:space="preserve">lei/ha              </w:t>
      </w:r>
      <w:r w:rsidR="002E45D7">
        <w:rPr>
          <w:sz w:val="28"/>
          <w:szCs w:val="28"/>
        </w:rPr>
        <w:tab/>
        <w:t xml:space="preserve"> lei/ha</w:t>
      </w:r>
    </w:p>
    <w:p w:rsidR="002E45D7" w:rsidRDefault="002E45D7" w:rsidP="002E45D7">
      <w:pPr>
        <w:rPr>
          <w:sz w:val="28"/>
          <w:szCs w:val="28"/>
        </w:rPr>
      </w:pPr>
    </w:p>
    <w:p w:rsidR="002E45D7" w:rsidRPr="002E45D7" w:rsidRDefault="002E45D7" w:rsidP="002E45D7">
      <w:pPr>
        <w:tabs>
          <w:tab w:val="left" w:pos="6720"/>
        </w:tabs>
        <w:rPr>
          <w:b/>
          <w:sz w:val="28"/>
          <w:szCs w:val="28"/>
        </w:rPr>
      </w:pPr>
      <w:r>
        <w:rPr>
          <w:sz w:val="28"/>
          <w:szCs w:val="28"/>
        </w:rPr>
        <w:t xml:space="preserve">A                              </w:t>
      </w:r>
      <w:r w:rsidR="00486F11">
        <w:rPr>
          <w:sz w:val="28"/>
          <w:szCs w:val="28"/>
        </w:rPr>
        <w:t xml:space="preserve">         </w:t>
      </w:r>
      <w:r w:rsidR="00AD2F63">
        <w:rPr>
          <w:sz w:val="28"/>
          <w:szCs w:val="28"/>
        </w:rPr>
        <w:t>1</w:t>
      </w:r>
      <w:r w:rsidR="001B08B8">
        <w:rPr>
          <w:sz w:val="28"/>
          <w:szCs w:val="28"/>
        </w:rPr>
        <w:t>.</w:t>
      </w:r>
      <w:r w:rsidR="00AD2F63">
        <w:rPr>
          <w:sz w:val="28"/>
          <w:szCs w:val="28"/>
        </w:rPr>
        <w:t>043</w:t>
      </w:r>
      <w:r w:rsidR="00486F11">
        <w:rPr>
          <w:sz w:val="28"/>
          <w:szCs w:val="28"/>
        </w:rPr>
        <w:t xml:space="preserve">           </w:t>
      </w:r>
      <w:r>
        <w:rPr>
          <w:sz w:val="28"/>
          <w:szCs w:val="28"/>
        </w:rPr>
        <w:tab/>
      </w:r>
      <w:r w:rsidR="00DC540E">
        <w:rPr>
          <w:b/>
          <w:sz w:val="28"/>
          <w:szCs w:val="28"/>
        </w:rPr>
        <w:t>1.</w:t>
      </w:r>
      <w:r w:rsidR="005E2806">
        <w:rPr>
          <w:b/>
          <w:sz w:val="28"/>
          <w:szCs w:val="28"/>
        </w:rPr>
        <w:t>146</w:t>
      </w:r>
    </w:p>
    <w:p w:rsidR="002E45D7" w:rsidRPr="002E45D7" w:rsidRDefault="002E45D7" w:rsidP="002E45D7">
      <w:pPr>
        <w:tabs>
          <w:tab w:val="left" w:pos="4185"/>
          <w:tab w:val="left" w:pos="6720"/>
        </w:tabs>
        <w:rPr>
          <w:b/>
          <w:sz w:val="28"/>
          <w:szCs w:val="28"/>
        </w:rPr>
      </w:pPr>
      <w:r>
        <w:rPr>
          <w:sz w:val="28"/>
          <w:szCs w:val="28"/>
        </w:rPr>
        <w:t xml:space="preserve">B            </w:t>
      </w:r>
      <w:r w:rsidR="00486F11">
        <w:rPr>
          <w:sz w:val="28"/>
          <w:szCs w:val="28"/>
        </w:rPr>
        <w:t xml:space="preserve">                          </w:t>
      </w:r>
      <w:r w:rsidR="001B08B8">
        <w:rPr>
          <w:sz w:val="28"/>
          <w:szCs w:val="28"/>
        </w:rPr>
        <w:t xml:space="preserve">  </w:t>
      </w:r>
      <w:r w:rsidR="00486F11">
        <w:rPr>
          <w:sz w:val="28"/>
          <w:szCs w:val="28"/>
        </w:rPr>
        <w:t xml:space="preserve"> </w:t>
      </w:r>
      <w:r w:rsidR="00AD2F63">
        <w:rPr>
          <w:sz w:val="28"/>
          <w:szCs w:val="28"/>
        </w:rPr>
        <w:t>834</w:t>
      </w:r>
      <w:r w:rsidR="00486F11">
        <w:rPr>
          <w:sz w:val="28"/>
          <w:szCs w:val="28"/>
        </w:rPr>
        <w:tab/>
      </w:r>
      <w:r>
        <w:rPr>
          <w:sz w:val="28"/>
          <w:szCs w:val="28"/>
        </w:rPr>
        <w:tab/>
      </w:r>
      <w:r w:rsidR="0059525F">
        <w:rPr>
          <w:sz w:val="28"/>
          <w:szCs w:val="28"/>
        </w:rPr>
        <w:t xml:space="preserve"> </w:t>
      </w:r>
      <w:r w:rsidR="00DC540E">
        <w:rPr>
          <w:sz w:val="28"/>
          <w:szCs w:val="28"/>
        </w:rPr>
        <w:t xml:space="preserve"> </w:t>
      </w:r>
      <w:r w:rsidR="005E2806">
        <w:rPr>
          <w:b/>
          <w:sz w:val="28"/>
          <w:szCs w:val="28"/>
        </w:rPr>
        <w:t>916</w:t>
      </w:r>
    </w:p>
    <w:p w:rsidR="002E45D7" w:rsidRDefault="002E45D7" w:rsidP="002E45D7">
      <w:pPr>
        <w:rPr>
          <w:sz w:val="28"/>
          <w:szCs w:val="28"/>
        </w:rPr>
      </w:pPr>
    </w:p>
    <w:p w:rsidR="002E45D7" w:rsidRDefault="002E45D7" w:rsidP="002E45D7">
      <w:pPr>
        <w:tabs>
          <w:tab w:val="left" w:pos="2880"/>
        </w:tabs>
        <w:rPr>
          <w:sz w:val="28"/>
          <w:szCs w:val="28"/>
        </w:rPr>
      </w:pPr>
      <w:r>
        <w:rPr>
          <w:sz w:val="28"/>
          <w:szCs w:val="28"/>
        </w:rPr>
        <w:t>Localitatile</w:t>
      </w:r>
      <w:r w:rsidR="00CE091F">
        <w:rPr>
          <w:sz w:val="28"/>
          <w:szCs w:val="28"/>
        </w:rPr>
        <w:t xml:space="preserve"> </w:t>
      </w:r>
      <w:r>
        <w:rPr>
          <w:sz w:val="28"/>
          <w:szCs w:val="28"/>
        </w:rPr>
        <w:t>Manastire, Berecuta, Sangeorge</w:t>
      </w:r>
    </w:p>
    <w:p w:rsidR="002E45D7" w:rsidRDefault="002E45D7" w:rsidP="002E45D7">
      <w:pPr>
        <w:tabs>
          <w:tab w:val="left" w:pos="2880"/>
        </w:tabs>
        <w:rPr>
          <w:sz w:val="28"/>
          <w:szCs w:val="28"/>
        </w:rPr>
      </w:pPr>
      <w:r>
        <w:rPr>
          <w:sz w:val="28"/>
          <w:szCs w:val="28"/>
        </w:rPr>
        <w:tab/>
        <w:t xml:space="preserve">      RANG.V</w:t>
      </w:r>
    </w:p>
    <w:p w:rsidR="002E45D7" w:rsidRDefault="002E45D7" w:rsidP="002E45D7">
      <w:pPr>
        <w:rPr>
          <w:sz w:val="28"/>
          <w:szCs w:val="28"/>
        </w:rPr>
      </w:pPr>
    </w:p>
    <w:p w:rsidR="002E45D7" w:rsidRDefault="00BC25EE" w:rsidP="002E45D7">
      <w:pPr>
        <w:tabs>
          <w:tab w:val="center" w:pos="4680"/>
          <w:tab w:val="left" w:pos="6690"/>
        </w:tabs>
        <w:rPr>
          <w:sz w:val="28"/>
          <w:szCs w:val="28"/>
        </w:rPr>
      </w:pPr>
      <w:r>
        <w:rPr>
          <w:sz w:val="28"/>
          <w:szCs w:val="28"/>
        </w:rPr>
        <w:t xml:space="preserve">                             </w:t>
      </w:r>
      <w:r w:rsidR="00DC540E">
        <w:rPr>
          <w:sz w:val="28"/>
          <w:szCs w:val="28"/>
        </w:rPr>
        <w:t xml:space="preserve">     </w:t>
      </w:r>
      <w:r>
        <w:rPr>
          <w:sz w:val="28"/>
          <w:szCs w:val="28"/>
        </w:rPr>
        <w:t xml:space="preserve"> An  201</w:t>
      </w:r>
      <w:r w:rsidR="00AD2F63">
        <w:rPr>
          <w:sz w:val="28"/>
          <w:szCs w:val="28"/>
        </w:rPr>
        <w:t>9</w:t>
      </w:r>
      <w:r>
        <w:rPr>
          <w:sz w:val="28"/>
          <w:szCs w:val="28"/>
        </w:rPr>
        <w:tab/>
      </w:r>
      <w:r>
        <w:rPr>
          <w:sz w:val="28"/>
          <w:szCs w:val="28"/>
        </w:rPr>
        <w:tab/>
        <w:t>propunere 20</w:t>
      </w:r>
      <w:r w:rsidR="00AD2F63">
        <w:rPr>
          <w:sz w:val="28"/>
          <w:szCs w:val="28"/>
        </w:rPr>
        <w:t>20</w:t>
      </w:r>
    </w:p>
    <w:p w:rsidR="002E45D7" w:rsidRDefault="002E45D7" w:rsidP="002E45D7">
      <w:pPr>
        <w:tabs>
          <w:tab w:val="left" w:pos="2655"/>
          <w:tab w:val="left" w:pos="6690"/>
        </w:tabs>
        <w:rPr>
          <w:sz w:val="28"/>
          <w:szCs w:val="28"/>
        </w:rPr>
      </w:pPr>
      <w:r>
        <w:rPr>
          <w:sz w:val="28"/>
          <w:szCs w:val="28"/>
        </w:rPr>
        <w:t>Zona</w:t>
      </w:r>
      <w:r w:rsidR="00486F11">
        <w:rPr>
          <w:sz w:val="28"/>
          <w:szCs w:val="28"/>
        </w:rPr>
        <w:tab/>
        <w:t xml:space="preserve">lei/ha                  </w:t>
      </w:r>
      <w:r>
        <w:rPr>
          <w:sz w:val="28"/>
          <w:szCs w:val="28"/>
        </w:rPr>
        <w:tab/>
        <w:t>lei/ha</w:t>
      </w:r>
    </w:p>
    <w:p w:rsidR="002E45D7" w:rsidRPr="002E45D7" w:rsidRDefault="00486F11" w:rsidP="002E45D7">
      <w:pPr>
        <w:tabs>
          <w:tab w:val="left" w:pos="2880"/>
          <w:tab w:val="center" w:pos="4680"/>
          <w:tab w:val="left" w:pos="7065"/>
        </w:tabs>
        <w:rPr>
          <w:b/>
          <w:sz w:val="28"/>
          <w:szCs w:val="28"/>
        </w:rPr>
      </w:pPr>
      <w:r>
        <w:rPr>
          <w:sz w:val="28"/>
          <w:szCs w:val="28"/>
        </w:rPr>
        <w:t>C</w:t>
      </w:r>
      <w:r>
        <w:rPr>
          <w:sz w:val="28"/>
          <w:szCs w:val="28"/>
        </w:rPr>
        <w:tab/>
      </w:r>
      <w:r w:rsidR="00AD2F63">
        <w:rPr>
          <w:sz w:val="28"/>
          <w:szCs w:val="28"/>
        </w:rPr>
        <w:t>417</w:t>
      </w:r>
      <w:r w:rsidR="00DC540E">
        <w:rPr>
          <w:sz w:val="28"/>
          <w:szCs w:val="28"/>
        </w:rPr>
        <w:t xml:space="preserve">                                                 </w:t>
      </w:r>
      <w:r w:rsidR="00DC540E">
        <w:rPr>
          <w:b/>
          <w:sz w:val="28"/>
          <w:szCs w:val="28"/>
        </w:rPr>
        <w:t>4</w:t>
      </w:r>
      <w:r w:rsidR="005E2806">
        <w:rPr>
          <w:b/>
          <w:sz w:val="28"/>
          <w:szCs w:val="28"/>
        </w:rPr>
        <w:t>58</w:t>
      </w:r>
    </w:p>
    <w:p w:rsidR="006A69AF" w:rsidRDefault="006A69AF" w:rsidP="002E45D7">
      <w:pPr>
        <w:rPr>
          <w:b/>
          <w:sz w:val="28"/>
          <w:szCs w:val="28"/>
        </w:rPr>
      </w:pPr>
    </w:p>
    <w:p w:rsidR="00ED40FD" w:rsidRDefault="006A69AF" w:rsidP="007B0D9C">
      <w:pPr>
        <w:jc w:val="both"/>
        <w:rPr>
          <w:sz w:val="28"/>
          <w:szCs w:val="28"/>
        </w:rPr>
      </w:pPr>
      <w:r>
        <w:rPr>
          <w:sz w:val="28"/>
          <w:szCs w:val="28"/>
        </w:rPr>
        <w:t>In cazul terenurilor amplasate in intravilanul comunei Birda, apartinand persoanelor fizice si juridice, inregistrate in registrul agricol la categoria de folosinta</w:t>
      </w:r>
      <w:r w:rsidR="00CE091F">
        <w:rPr>
          <w:sz w:val="28"/>
          <w:szCs w:val="28"/>
        </w:rPr>
        <w:t xml:space="preserve"> </w:t>
      </w:r>
      <w:r w:rsidR="00EB0ED4">
        <w:rPr>
          <w:sz w:val="28"/>
          <w:szCs w:val="28"/>
        </w:rPr>
        <w:t xml:space="preserve"> terenuri cu constructii, stabilirea impozitului/taxei pe teren propunem sa se stabileasca conform nivelurilor</w:t>
      </w:r>
      <w:r w:rsidR="00DC540E">
        <w:rPr>
          <w:sz w:val="28"/>
          <w:szCs w:val="28"/>
        </w:rPr>
        <w:t xml:space="preserve"> propuse </w:t>
      </w:r>
      <w:r w:rsidR="00740555">
        <w:rPr>
          <w:sz w:val="28"/>
          <w:szCs w:val="28"/>
        </w:rPr>
        <w:t>in Anexa 1</w:t>
      </w:r>
      <w:r w:rsidR="00EB0ED4">
        <w:rPr>
          <w:sz w:val="28"/>
          <w:szCs w:val="28"/>
        </w:rPr>
        <w:t xml:space="preserve"> deoarece se incadreaza in limitele prevazute de art.465 alin.2 din legea 227/2015 privind Codul Fiscal.</w:t>
      </w:r>
    </w:p>
    <w:p w:rsidR="00B1619F" w:rsidRDefault="00B1619F" w:rsidP="007B0D9C">
      <w:pPr>
        <w:jc w:val="both"/>
        <w:rPr>
          <w:sz w:val="28"/>
          <w:szCs w:val="28"/>
        </w:rPr>
      </w:pPr>
      <w:r>
        <w:rPr>
          <w:sz w:val="28"/>
          <w:szCs w:val="28"/>
        </w:rPr>
        <w:t xml:space="preserve"> Pentru impozitarea terenurilor situate in intravilanul comunei Birda, care este declarat la alta categorie de folosinta</w:t>
      </w:r>
      <w:r w:rsidR="00CE091F">
        <w:rPr>
          <w:sz w:val="28"/>
          <w:szCs w:val="28"/>
        </w:rPr>
        <w:t xml:space="preserve"> </w:t>
      </w:r>
      <w:r>
        <w:rPr>
          <w:sz w:val="28"/>
          <w:szCs w:val="28"/>
        </w:rPr>
        <w:t>decat t</w:t>
      </w:r>
      <w:r w:rsidR="00740555">
        <w:rPr>
          <w:sz w:val="28"/>
          <w:szCs w:val="28"/>
        </w:rPr>
        <w:t>erenuri cu constructii</w:t>
      </w:r>
      <w:r>
        <w:rPr>
          <w:sz w:val="28"/>
          <w:szCs w:val="28"/>
        </w:rPr>
        <w:t>, calculul sa se faca conform</w:t>
      </w:r>
      <w:r w:rsidR="00486F11">
        <w:rPr>
          <w:sz w:val="28"/>
          <w:szCs w:val="28"/>
        </w:rPr>
        <w:t xml:space="preserve"> v</w:t>
      </w:r>
      <w:r w:rsidR="00DC540E">
        <w:rPr>
          <w:sz w:val="28"/>
          <w:szCs w:val="28"/>
        </w:rPr>
        <w:t xml:space="preserve">alorilor </w:t>
      </w:r>
      <w:r w:rsidR="008F7AEC">
        <w:rPr>
          <w:sz w:val="28"/>
          <w:szCs w:val="28"/>
        </w:rPr>
        <w:t>prevazute in</w:t>
      </w:r>
      <w:r w:rsidR="00DC540E">
        <w:rPr>
          <w:sz w:val="28"/>
          <w:szCs w:val="28"/>
        </w:rPr>
        <w:t xml:space="preserve"> tabelul</w:t>
      </w:r>
      <w:r w:rsidR="008F7AEC">
        <w:rPr>
          <w:sz w:val="28"/>
          <w:szCs w:val="28"/>
        </w:rPr>
        <w:t xml:space="preserve"> </w:t>
      </w:r>
      <w:r w:rsidR="00DC540E">
        <w:rPr>
          <w:sz w:val="28"/>
          <w:szCs w:val="28"/>
        </w:rPr>
        <w:t>din anexa 1.</w:t>
      </w:r>
      <w:r w:rsidR="008353A7">
        <w:rPr>
          <w:sz w:val="28"/>
          <w:szCs w:val="28"/>
        </w:rPr>
        <w:t xml:space="preserve"> </w:t>
      </w:r>
    </w:p>
    <w:p w:rsidR="00DC540E" w:rsidRDefault="00DC540E" w:rsidP="007B0D9C">
      <w:pPr>
        <w:jc w:val="both"/>
        <w:rPr>
          <w:sz w:val="28"/>
          <w:szCs w:val="28"/>
        </w:rPr>
      </w:pPr>
    </w:p>
    <w:p w:rsidR="0040394D" w:rsidRDefault="00ED40FD" w:rsidP="007B0D9C">
      <w:pPr>
        <w:jc w:val="both"/>
        <w:rPr>
          <w:sz w:val="28"/>
          <w:szCs w:val="28"/>
        </w:rPr>
      </w:pPr>
      <w:r>
        <w:rPr>
          <w:sz w:val="28"/>
          <w:szCs w:val="28"/>
        </w:rPr>
        <w:t>Impozitul pe terenul extravilan-apartinand persoanelor fizice  si juridice  amplasat in extravilanul</w:t>
      </w:r>
      <w:r w:rsidR="00DC540E">
        <w:rPr>
          <w:sz w:val="28"/>
          <w:szCs w:val="28"/>
        </w:rPr>
        <w:t xml:space="preserve"> comunei Bird</w:t>
      </w:r>
      <w:r w:rsidR="00567893">
        <w:rPr>
          <w:sz w:val="28"/>
          <w:szCs w:val="28"/>
        </w:rPr>
        <w:t xml:space="preserve">a, </w:t>
      </w:r>
      <w:r w:rsidR="003A553E">
        <w:rPr>
          <w:sz w:val="28"/>
          <w:szCs w:val="28"/>
        </w:rPr>
        <w:t>indexat cu 4,6 %</w:t>
      </w:r>
      <w:r w:rsidR="00DC540E">
        <w:rPr>
          <w:sz w:val="28"/>
          <w:szCs w:val="28"/>
        </w:rPr>
        <w:t xml:space="preserve"> </w:t>
      </w:r>
      <w:r w:rsidR="00F532D9">
        <w:rPr>
          <w:sz w:val="28"/>
          <w:szCs w:val="28"/>
        </w:rPr>
        <w:t>si majorat cu 5%</w:t>
      </w:r>
      <w:bookmarkStart w:id="0" w:name="_GoBack"/>
      <w:bookmarkEnd w:id="0"/>
      <w:r w:rsidR="00D93665">
        <w:rPr>
          <w:sz w:val="28"/>
          <w:szCs w:val="28"/>
        </w:rPr>
        <w:t xml:space="preserve">sa fie stabilit </w:t>
      </w:r>
      <w:r w:rsidR="003A553E">
        <w:rPr>
          <w:sz w:val="28"/>
          <w:szCs w:val="28"/>
        </w:rPr>
        <w:t xml:space="preserve">la </w:t>
      </w:r>
      <w:r w:rsidR="00DC540E">
        <w:rPr>
          <w:sz w:val="28"/>
          <w:szCs w:val="28"/>
        </w:rPr>
        <w:t>5</w:t>
      </w:r>
      <w:r w:rsidR="00F532D9">
        <w:rPr>
          <w:sz w:val="28"/>
          <w:szCs w:val="28"/>
        </w:rPr>
        <w:t>7</w:t>
      </w:r>
      <w:r w:rsidR="0045147C">
        <w:rPr>
          <w:sz w:val="28"/>
          <w:szCs w:val="28"/>
        </w:rPr>
        <w:t xml:space="preserve"> lei/ha indiferent de rangul localitatii, categoria de folosinta si zona unde este situat.</w:t>
      </w:r>
    </w:p>
    <w:p w:rsidR="00772ABB" w:rsidRDefault="00772ABB" w:rsidP="00772ABB">
      <w:pPr>
        <w:rPr>
          <w:sz w:val="28"/>
          <w:szCs w:val="28"/>
        </w:rPr>
      </w:pPr>
    </w:p>
    <w:p w:rsidR="00772ABB" w:rsidRPr="007B0D9C" w:rsidRDefault="00EB0ED4" w:rsidP="00EB0ED4">
      <w:pPr>
        <w:jc w:val="both"/>
        <w:rPr>
          <w:color w:val="000000"/>
          <w:sz w:val="28"/>
          <w:szCs w:val="28"/>
          <w:lang w:val="it-IT"/>
        </w:rPr>
      </w:pPr>
      <w:r>
        <w:rPr>
          <w:color w:val="000000"/>
          <w:lang w:val="fr-FR"/>
        </w:rPr>
        <w:t>3.</w:t>
      </w:r>
      <w:r w:rsidR="00772ABB" w:rsidRPr="00772ABB">
        <w:rPr>
          <w:color w:val="000000"/>
          <w:lang w:val="fr-FR"/>
        </w:rPr>
        <w:tab/>
      </w:r>
      <w:r w:rsidR="00772ABB">
        <w:rPr>
          <w:b/>
          <w:color w:val="000000"/>
          <w:u w:val="single"/>
          <w:lang w:val="fr-FR"/>
        </w:rPr>
        <w:t xml:space="preserve">IMPOZITUL PE MIJLOACELE DE TRANSPORT PENTRU PERSOANE FIZICE SI JURIDICE </w:t>
      </w:r>
      <w:r w:rsidR="00A75480">
        <w:rPr>
          <w:color w:val="000000"/>
          <w:sz w:val="28"/>
          <w:szCs w:val="28"/>
          <w:lang w:val="fr-FR"/>
        </w:rPr>
        <w:t>–</w:t>
      </w:r>
      <w:proofErr w:type="spellStart"/>
      <w:r w:rsidR="008F7AEC">
        <w:rPr>
          <w:color w:val="000000"/>
          <w:sz w:val="28"/>
          <w:szCs w:val="28"/>
          <w:lang w:val="fr-FR"/>
        </w:rPr>
        <w:t>propunem</w:t>
      </w:r>
      <w:proofErr w:type="spellEnd"/>
      <w:r w:rsidR="008F7AEC">
        <w:rPr>
          <w:color w:val="000000"/>
          <w:sz w:val="28"/>
          <w:szCs w:val="28"/>
          <w:lang w:val="fr-FR"/>
        </w:rPr>
        <w:t xml:space="preserve"> </w:t>
      </w:r>
      <w:r w:rsidR="003A553E">
        <w:rPr>
          <w:color w:val="000000"/>
          <w:sz w:val="28"/>
          <w:szCs w:val="28"/>
          <w:lang w:val="fr-FR"/>
        </w:rPr>
        <w:t xml:space="preserve">ca </w:t>
      </w:r>
      <w:proofErr w:type="spellStart"/>
      <w:r w:rsidR="003A553E">
        <w:rPr>
          <w:color w:val="000000"/>
          <w:sz w:val="28"/>
          <w:szCs w:val="28"/>
          <w:lang w:val="fr-FR"/>
        </w:rPr>
        <w:t>valorile</w:t>
      </w:r>
      <w:proofErr w:type="spellEnd"/>
      <w:r w:rsidR="003A553E">
        <w:rPr>
          <w:color w:val="000000"/>
          <w:sz w:val="28"/>
          <w:szCs w:val="28"/>
          <w:lang w:val="fr-FR"/>
        </w:rPr>
        <w:t xml:space="preserve"> </w:t>
      </w:r>
      <w:proofErr w:type="spellStart"/>
      <w:r w:rsidR="003A553E">
        <w:rPr>
          <w:color w:val="000000"/>
          <w:sz w:val="28"/>
          <w:szCs w:val="28"/>
          <w:lang w:val="fr-FR"/>
        </w:rPr>
        <w:t>stabilite</w:t>
      </w:r>
      <w:proofErr w:type="spellEnd"/>
      <w:r w:rsidR="003A553E">
        <w:rPr>
          <w:color w:val="000000"/>
          <w:sz w:val="28"/>
          <w:szCs w:val="28"/>
          <w:lang w:val="fr-FR"/>
        </w:rPr>
        <w:t xml:space="preserve"> </w:t>
      </w:r>
      <w:proofErr w:type="spellStart"/>
      <w:r w:rsidR="003A553E">
        <w:rPr>
          <w:color w:val="000000"/>
          <w:sz w:val="28"/>
          <w:szCs w:val="28"/>
          <w:lang w:val="fr-FR"/>
        </w:rPr>
        <w:t>pentru</w:t>
      </w:r>
      <w:proofErr w:type="spellEnd"/>
      <w:r w:rsidR="003A553E">
        <w:rPr>
          <w:color w:val="000000"/>
          <w:sz w:val="28"/>
          <w:szCs w:val="28"/>
          <w:lang w:val="fr-FR"/>
        </w:rPr>
        <w:t xml:space="preserve"> </w:t>
      </w:r>
      <w:proofErr w:type="spellStart"/>
      <w:r w:rsidR="003A553E">
        <w:rPr>
          <w:color w:val="000000"/>
          <w:sz w:val="28"/>
          <w:szCs w:val="28"/>
          <w:lang w:val="fr-FR"/>
        </w:rPr>
        <w:t>anul</w:t>
      </w:r>
      <w:proofErr w:type="spellEnd"/>
      <w:r w:rsidR="003A553E">
        <w:rPr>
          <w:color w:val="000000"/>
          <w:sz w:val="28"/>
          <w:szCs w:val="28"/>
          <w:lang w:val="fr-FR"/>
        </w:rPr>
        <w:t xml:space="preserve"> fisc</w:t>
      </w:r>
      <w:r w:rsidR="005E2806">
        <w:rPr>
          <w:color w:val="000000"/>
          <w:sz w:val="28"/>
          <w:szCs w:val="28"/>
          <w:lang w:val="fr-FR"/>
        </w:rPr>
        <w:t>al 2019</w:t>
      </w:r>
      <w:r w:rsidR="003A553E">
        <w:rPr>
          <w:color w:val="000000"/>
          <w:sz w:val="28"/>
          <w:szCs w:val="28"/>
          <w:lang w:val="fr-FR"/>
        </w:rPr>
        <w:t xml:space="preserve"> sa fie </w:t>
      </w:r>
      <w:proofErr w:type="spellStart"/>
      <w:r w:rsidR="003A553E">
        <w:rPr>
          <w:color w:val="000000"/>
          <w:sz w:val="28"/>
          <w:szCs w:val="28"/>
          <w:lang w:val="fr-FR"/>
        </w:rPr>
        <w:t>indexate</w:t>
      </w:r>
      <w:proofErr w:type="spellEnd"/>
      <w:r w:rsidR="003A553E">
        <w:rPr>
          <w:color w:val="000000"/>
          <w:sz w:val="28"/>
          <w:szCs w:val="28"/>
          <w:lang w:val="fr-FR"/>
        </w:rPr>
        <w:t xml:space="preserve"> </w:t>
      </w:r>
      <w:proofErr w:type="spellStart"/>
      <w:r w:rsidR="003A553E">
        <w:rPr>
          <w:color w:val="000000"/>
          <w:sz w:val="28"/>
          <w:szCs w:val="28"/>
          <w:lang w:val="fr-FR"/>
        </w:rPr>
        <w:t>cu</w:t>
      </w:r>
      <w:proofErr w:type="spellEnd"/>
      <w:r w:rsidR="003A553E">
        <w:rPr>
          <w:color w:val="000000"/>
          <w:sz w:val="28"/>
          <w:szCs w:val="28"/>
          <w:lang w:val="fr-FR"/>
        </w:rPr>
        <w:t xml:space="preserve"> 4,6 %</w:t>
      </w:r>
      <w:r w:rsidR="005E2806">
        <w:rPr>
          <w:color w:val="000000"/>
          <w:sz w:val="28"/>
          <w:szCs w:val="28"/>
          <w:lang w:val="fr-FR"/>
        </w:rPr>
        <w:t xml:space="preserve"> si </w:t>
      </w:r>
      <w:proofErr w:type="spellStart"/>
      <w:r w:rsidR="005E2806">
        <w:rPr>
          <w:color w:val="000000"/>
          <w:sz w:val="28"/>
          <w:szCs w:val="28"/>
          <w:lang w:val="fr-FR"/>
        </w:rPr>
        <w:t>majorate</w:t>
      </w:r>
      <w:proofErr w:type="spellEnd"/>
      <w:r w:rsidR="005E2806">
        <w:rPr>
          <w:color w:val="000000"/>
          <w:sz w:val="28"/>
          <w:szCs w:val="28"/>
          <w:lang w:val="fr-FR"/>
        </w:rPr>
        <w:t xml:space="preserve"> </w:t>
      </w:r>
      <w:proofErr w:type="spellStart"/>
      <w:r w:rsidR="005E2806">
        <w:rPr>
          <w:color w:val="000000"/>
          <w:sz w:val="28"/>
          <w:szCs w:val="28"/>
          <w:lang w:val="fr-FR"/>
        </w:rPr>
        <w:t>cu</w:t>
      </w:r>
      <w:proofErr w:type="spellEnd"/>
      <w:r w:rsidR="005E2806">
        <w:rPr>
          <w:color w:val="000000"/>
          <w:sz w:val="28"/>
          <w:szCs w:val="28"/>
          <w:lang w:val="fr-FR"/>
        </w:rPr>
        <w:t xml:space="preserve"> 5</w:t>
      </w:r>
      <w:proofErr w:type="gramStart"/>
      <w:r w:rsidR="005E2806">
        <w:rPr>
          <w:color w:val="000000"/>
          <w:sz w:val="28"/>
          <w:szCs w:val="28"/>
          <w:lang w:val="fr-FR"/>
        </w:rPr>
        <w:t>%</w:t>
      </w:r>
      <w:r w:rsidR="003A553E">
        <w:rPr>
          <w:color w:val="000000"/>
          <w:sz w:val="28"/>
          <w:szCs w:val="28"/>
          <w:lang w:val="fr-FR"/>
        </w:rPr>
        <w:t xml:space="preserve"> </w:t>
      </w:r>
      <w:r w:rsidR="008F7AEC">
        <w:rPr>
          <w:color w:val="000000"/>
          <w:sz w:val="28"/>
          <w:szCs w:val="28"/>
          <w:lang w:val="fr-FR"/>
        </w:rPr>
        <w:t xml:space="preserve"> </w:t>
      </w:r>
      <w:proofErr w:type="spellStart"/>
      <w:r w:rsidR="007B0D9C">
        <w:rPr>
          <w:color w:val="000000"/>
          <w:sz w:val="28"/>
          <w:szCs w:val="28"/>
          <w:lang w:val="fr-FR"/>
        </w:rPr>
        <w:t>conform</w:t>
      </w:r>
      <w:proofErr w:type="spellEnd"/>
      <w:proofErr w:type="gramEnd"/>
      <w:r w:rsidR="00DC540E">
        <w:rPr>
          <w:color w:val="000000"/>
          <w:sz w:val="28"/>
          <w:szCs w:val="28"/>
          <w:lang w:val="fr-FR"/>
        </w:rPr>
        <w:t xml:space="preserve"> </w:t>
      </w:r>
      <w:proofErr w:type="spellStart"/>
      <w:r w:rsidR="007B0D9C">
        <w:rPr>
          <w:color w:val="000000"/>
          <w:sz w:val="28"/>
          <w:szCs w:val="28"/>
          <w:lang w:val="fr-FR"/>
        </w:rPr>
        <w:t>A</w:t>
      </w:r>
      <w:r w:rsidR="0000731F" w:rsidRPr="007B0D9C">
        <w:rPr>
          <w:color w:val="000000"/>
          <w:sz w:val="28"/>
          <w:szCs w:val="28"/>
          <w:lang w:val="fr-FR"/>
        </w:rPr>
        <w:t>nexei</w:t>
      </w:r>
      <w:proofErr w:type="spellEnd"/>
      <w:r w:rsidR="0000731F" w:rsidRPr="007B0D9C">
        <w:rPr>
          <w:color w:val="000000"/>
          <w:sz w:val="28"/>
          <w:szCs w:val="28"/>
          <w:lang w:val="fr-FR"/>
        </w:rPr>
        <w:t xml:space="preserve"> 1</w:t>
      </w:r>
    </w:p>
    <w:p w:rsidR="00772ABB" w:rsidRPr="007B0D9C" w:rsidRDefault="00772ABB" w:rsidP="00772ABB">
      <w:pPr>
        <w:ind w:left="2160" w:hanging="1440"/>
        <w:jc w:val="both"/>
        <w:rPr>
          <w:color w:val="000000"/>
          <w:sz w:val="28"/>
          <w:szCs w:val="28"/>
          <w:lang w:val="fr-FR"/>
        </w:rPr>
      </w:pPr>
    </w:p>
    <w:p w:rsidR="00772ABB" w:rsidRPr="007B0D9C" w:rsidRDefault="00A75480" w:rsidP="00A75480">
      <w:pPr>
        <w:jc w:val="both"/>
        <w:rPr>
          <w:color w:val="000000"/>
          <w:sz w:val="28"/>
          <w:szCs w:val="28"/>
        </w:rPr>
      </w:pPr>
      <w:r>
        <w:rPr>
          <w:color w:val="000000"/>
          <w:sz w:val="28"/>
          <w:szCs w:val="28"/>
        </w:rPr>
        <w:lastRenderedPageBreak/>
        <w:t xml:space="preserve"> 4. </w:t>
      </w:r>
      <w:r w:rsidRPr="00213C77">
        <w:rPr>
          <w:b/>
          <w:color w:val="000000"/>
          <w:sz w:val="28"/>
          <w:szCs w:val="28"/>
          <w:u w:val="single"/>
        </w:rPr>
        <w:t>TAXA PENTRU FOLOSIREA MIJLOACELOR DE RECLAMA SI PUBLICITATE, IMPOZITUL PE SPECTACOLE, TAXA HOTELIERA</w:t>
      </w:r>
      <w:r w:rsidR="00DC540E">
        <w:rPr>
          <w:color w:val="000000"/>
          <w:sz w:val="28"/>
          <w:szCs w:val="28"/>
        </w:rPr>
        <w:t>-</w:t>
      </w:r>
      <w:r>
        <w:rPr>
          <w:color w:val="000000"/>
          <w:sz w:val="28"/>
          <w:szCs w:val="28"/>
        </w:rPr>
        <w:t>-conform Anexei 1</w:t>
      </w:r>
      <w:r w:rsidR="00B1619F">
        <w:rPr>
          <w:color w:val="000000"/>
          <w:sz w:val="28"/>
          <w:szCs w:val="28"/>
        </w:rPr>
        <w:t>.</w:t>
      </w:r>
    </w:p>
    <w:p w:rsidR="00B1619F" w:rsidRDefault="00B1619F" w:rsidP="00213C77">
      <w:pPr>
        <w:jc w:val="both"/>
        <w:rPr>
          <w:color w:val="000000"/>
          <w:sz w:val="28"/>
          <w:szCs w:val="28"/>
        </w:rPr>
      </w:pPr>
    </w:p>
    <w:p w:rsidR="001D26B8" w:rsidRPr="00907B72" w:rsidRDefault="00213C77" w:rsidP="0045147C">
      <w:pPr>
        <w:jc w:val="both"/>
        <w:rPr>
          <w:color w:val="000000"/>
          <w:sz w:val="28"/>
          <w:szCs w:val="28"/>
        </w:rPr>
      </w:pPr>
      <w:r>
        <w:rPr>
          <w:color w:val="000000"/>
          <w:sz w:val="28"/>
          <w:szCs w:val="28"/>
        </w:rPr>
        <w:t xml:space="preserve">5. </w:t>
      </w:r>
      <w:r w:rsidRPr="00213C77">
        <w:rPr>
          <w:b/>
          <w:color w:val="000000"/>
          <w:sz w:val="28"/>
          <w:szCs w:val="28"/>
          <w:u w:val="single"/>
        </w:rPr>
        <w:t>TAXA PENTRU ELIBERAREA CERTIFICATELOR, AVIZELOR SI AUTORIZATIILOR</w:t>
      </w:r>
      <w:r w:rsidR="00523DA0">
        <w:rPr>
          <w:color w:val="000000"/>
          <w:sz w:val="28"/>
          <w:szCs w:val="28"/>
        </w:rPr>
        <w:t>-</w:t>
      </w:r>
      <w:r>
        <w:rPr>
          <w:color w:val="000000"/>
          <w:sz w:val="28"/>
          <w:szCs w:val="28"/>
        </w:rPr>
        <w:t xml:space="preserve"> </w:t>
      </w:r>
    </w:p>
    <w:p w:rsidR="001D26B8" w:rsidRPr="001D26B8" w:rsidRDefault="001D26B8" w:rsidP="0045147C">
      <w:pPr>
        <w:jc w:val="both"/>
        <w:rPr>
          <w:color w:val="000000"/>
          <w:sz w:val="28"/>
          <w:szCs w:val="28"/>
        </w:rPr>
      </w:pPr>
      <w:r w:rsidRPr="001D26B8">
        <w:rPr>
          <w:b/>
          <w:color w:val="000000"/>
          <w:sz w:val="28"/>
          <w:szCs w:val="28"/>
        </w:rPr>
        <w:t>Art.474 alin.(2)</w:t>
      </w:r>
      <w:r w:rsidRPr="001D26B8">
        <w:rPr>
          <w:color w:val="000000"/>
          <w:sz w:val="28"/>
          <w:szCs w:val="28"/>
        </w:rPr>
        <w:t xml:space="preserve"> taxa pentru eliberarea certificatului de urbanism pentru o zona rurala este egala cu </w:t>
      </w:r>
      <w:r w:rsidRPr="001D26B8">
        <w:rPr>
          <w:b/>
          <w:color w:val="000000"/>
          <w:sz w:val="28"/>
          <w:szCs w:val="28"/>
        </w:rPr>
        <w:t>50%</w:t>
      </w:r>
      <w:r w:rsidRPr="001D26B8">
        <w:rPr>
          <w:color w:val="000000"/>
          <w:sz w:val="28"/>
          <w:szCs w:val="28"/>
        </w:rPr>
        <w:t xml:space="preserve"> din taxele stabilite la alin. (1)</w:t>
      </w:r>
    </w:p>
    <w:p w:rsidR="001D26B8" w:rsidRPr="001D26B8" w:rsidRDefault="001D26B8" w:rsidP="0045147C">
      <w:pPr>
        <w:jc w:val="both"/>
        <w:rPr>
          <w:color w:val="000000"/>
          <w:sz w:val="28"/>
          <w:szCs w:val="28"/>
        </w:rPr>
      </w:pPr>
      <w:r w:rsidRPr="001D26B8">
        <w:rPr>
          <w:b/>
          <w:color w:val="000000"/>
          <w:sz w:val="28"/>
          <w:szCs w:val="28"/>
        </w:rPr>
        <w:t>Art.474 alin.(3)</w:t>
      </w:r>
      <w:r w:rsidRPr="001D26B8">
        <w:rPr>
          <w:color w:val="000000"/>
          <w:sz w:val="28"/>
          <w:szCs w:val="28"/>
        </w:rPr>
        <w:t xml:space="preserve"> taxa pentru prelungirea unui certificat de urbanism este egala cu </w:t>
      </w:r>
      <w:r w:rsidRPr="001D26B8">
        <w:rPr>
          <w:b/>
          <w:color w:val="000000"/>
          <w:sz w:val="28"/>
          <w:szCs w:val="28"/>
        </w:rPr>
        <w:t>30%</w:t>
      </w:r>
      <w:r w:rsidRPr="001D26B8">
        <w:rPr>
          <w:color w:val="000000"/>
          <w:sz w:val="28"/>
          <w:szCs w:val="28"/>
        </w:rPr>
        <w:t xml:space="preserve"> din cuantumul taxei pentru eliberarea certificatului sau autorizatiei</w:t>
      </w:r>
      <w:r w:rsidR="008353A7">
        <w:rPr>
          <w:color w:val="000000"/>
          <w:sz w:val="28"/>
          <w:szCs w:val="28"/>
        </w:rPr>
        <w:t xml:space="preserve"> </w:t>
      </w:r>
      <w:r w:rsidRPr="001D26B8">
        <w:rPr>
          <w:color w:val="000000"/>
          <w:sz w:val="28"/>
          <w:szCs w:val="28"/>
        </w:rPr>
        <w:t>initiale</w:t>
      </w:r>
    </w:p>
    <w:p w:rsidR="001D26B8" w:rsidRPr="001D26B8" w:rsidRDefault="001D26B8" w:rsidP="0045147C">
      <w:pPr>
        <w:jc w:val="both"/>
        <w:rPr>
          <w:color w:val="000000"/>
          <w:sz w:val="28"/>
          <w:szCs w:val="28"/>
        </w:rPr>
      </w:pPr>
      <w:r w:rsidRPr="001D26B8">
        <w:rPr>
          <w:b/>
          <w:color w:val="000000"/>
          <w:sz w:val="28"/>
          <w:szCs w:val="28"/>
        </w:rPr>
        <w:t xml:space="preserve">Art.474 alin. (5) </w:t>
      </w:r>
      <w:r w:rsidRPr="001D26B8">
        <w:rPr>
          <w:color w:val="000000"/>
          <w:sz w:val="28"/>
          <w:szCs w:val="28"/>
        </w:rPr>
        <w:t>taxa</w:t>
      </w:r>
      <w:r w:rsidR="00A91DD4">
        <w:rPr>
          <w:color w:val="000000"/>
          <w:sz w:val="28"/>
          <w:szCs w:val="28"/>
        </w:rPr>
        <w:t xml:space="preserve"> </w:t>
      </w:r>
      <w:r w:rsidRPr="001D26B8">
        <w:rPr>
          <w:color w:val="000000"/>
          <w:sz w:val="28"/>
          <w:szCs w:val="28"/>
        </w:rPr>
        <w:t>pentru eliberarea unei autorizatii de construire pentru o cladire</w:t>
      </w:r>
      <w:r w:rsidR="006F5B3E">
        <w:rPr>
          <w:color w:val="000000"/>
          <w:sz w:val="28"/>
          <w:szCs w:val="28"/>
        </w:rPr>
        <w:t xml:space="preserve"> </w:t>
      </w:r>
      <w:r w:rsidRPr="001D26B8">
        <w:rPr>
          <w:color w:val="000000"/>
          <w:sz w:val="28"/>
          <w:szCs w:val="28"/>
        </w:rPr>
        <w:t xml:space="preserve">rezidentiala sau cladire anexa este egala cu </w:t>
      </w:r>
      <w:r w:rsidRPr="001D26B8">
        <w:rPr>
          <w:b/>
          <w:color w:val="000000"/>
          <w:sz w:val="28"/>
          <w:szCs w:val="28"/>
        </w:rPr>
        <w:t>0,5%</w:t>
      </w:r>
      <w:r w:rsidRPr="001D26B8">
        <w:rPr>
          <w:color w:val="000000"/>
          <w:sz w:val="28"/>
          <w:szCs w:val="28"/>
        </w:rPr>
        <w:t xml:space="preserve"> din valoarea autorizata a lucrarilor de constructie</w:t>
      </w:r>
    </w:p>
    <w:p w:rsidR="001D26B8" w:rsidRPr="001D26B8" w:rsidRDefault="001D26B8" w:rsidP="0045147C">
      <w:pPr>
        <w:jc w:val="both"/>
        <w:rPr>
          <w:color w:val="000000"/>
          <w:sz w:val="28"/>
          <w:szCs w:val="28"/>
        </w:rPr>
      </w:pPr>
      <w:r w:rsidRPr="001D26B8">
        <w:rPr>
          <w:b/>
          <w:color w:val="000000"/>
          <w:sz w:val="28"/>
          <w:szCs w:val="28"/>
        </w:rPr>
        <w:t xml:space="preserve">Art.474 alin.(6) </w:t>
      </w:r>
      <w:r w:rsidRPr="001D26B8">
        <w:rPr>
          <w:color w:val="000000"/>
          <w:sz w:val="28"/>
          <w:szCs w:val="28"/>
        </w:rPr>
        <w:t>taxa pentru eliberarea autorizatiei de construire pentru alte constructii</w:t>
      </w:r>
      <w:r w:rsidR="006F5B3E">
        <w:rPr>
          <w:color w:val="000000"/>
          <w:sz w:val="28"/>
          <w:szCs w:val="28"/>
        </w:rPr>
        <w:t xml:space="preserve"> </w:t>
      </w:r>
      <w:r w:rsidRPr="001D26B8">
        <w:rPr>
          <w:color w:val="000000"/>
          <w:sz w:val="28"/>
          <w:szCs w:val="28"/>
        </w:rPr>
        <w:t xml:space="preserve">decat cele mentionate la alin. 5 este egala cu </w:t>
      </w:r>
      <w:r w:rsidRPr="001D26B8">
        <w:rPr>
          <w:b/>
          <w:color w:val="000000"/>
          <w:sz w:val="28"/>
          <w:szCs w:val="28"/>
        </w:rPr>
        <w:t>1%</w:t>
      </w:r>
      <w:r w:rsidRPr="001D26B8">
        <w:rPr>
          <w:color w:val="000000"/>
          <w:sz w:val="28"/>
          <w:szCs w:val="28"/>
        </w:rPr>
        <w:t xml:space="preserve"> din valoarea autorizata a lucrarilor de constructie, inclusiva instalatiilor aferente</w:t>
      </w:r>
    </w:p>
    <w:p w:rsidR="001D26B8" w:rsidRPr="001D26B8" w:rsidRDefault="001D26B8" w:rsidP="0045147C">
      <w:pPr>
        <w:jc w:val="both"/>
        <w:rPr>
          <w:color w:val="000000"/>
          <w:sz w:val="28"/>
          <w:szCs w:val="28"/>
        </w:rPr>
      </w:pPr>
      <w:r w:rsidRPr="001D26B8">
        <w:rPr>
          <w:b/>
          <w:color w:val="000000"/>
          <w:sz w:val="28"/>
          <w:szCs w:val="28"/>
        </w:rPr>
        <w:t xml:space="preserve">Art.474 alin.(8) </w:t>
      </w:r>
      <w:r w:rsidRPr="001D26B8">
        <w:rPr>
          <w:color w:val="000000"/>
          <w:sz w:val="28"/>
          <w:szCs w:val="28"/>
        </w:rPr>
        <w:t xml:space="preserve">taxa pentru prelungirea unei autorizatii de construire este egala cu </w:t>
      </w:r>
      <w:r w:rsidRPr="001D26B8">
        <w:rPr>
          <w:b/>
          <w:color w:val="000000"/>
          <w:sz w:val="28"/>
          <w:szCs w:val="28"/>
        </w:rPr>
        <w:t>30%</w:t>
      </w:r>
      <w:r w:rsidRPr="001D26B8">
        <w:rPr>
          <w:color w:val="000000"/>
          <w:sz w:val="28"/>
          <w:szCs w:val="28"/>
        </w:rPr>
        <w:t xml:space="preserve"> din cuantumul taxei pentru eliberarea certificatului sau a autorizatieiinitiale</w:t>
      </w:r>
    </w:p>
    <w:p w:rsidR="001D26B8" w:rsidRPr="001D26B8" w:rsidRDefault="001D26B8" w:rsidP="0045147C">
      <w:pPr>
        <w:jc w:val="both"/>
        <w:rPr>
          <w:sz w:val="28"/>
          <w:szCs w:val="28"/>
          <w:lang w:val="it-IT"/>
        </w:rPr>
      </w:pPr>
      <w:r w:rsidRPr="001D26B8">
        <w:rPr>
          <w:b/>
          <w:color w:val="000000"/>
          <w:sz w:val="28"/>
          <w:szCs w:val="28"/>
        </w:rPr>
        <w:t xml:space="preserve">Art.474 alin.(9) </w:t>
      </w:r>
      <w:r w:rsidRPr="001D26B8">
        <w:rPr>
          <w:color w:val="000000"/>
          <w:sz w:val="28"/>
          <w:szCs w:val="28"/>
        </w:rPr>
        <w:t xml:space="preserve">taxa pentru eliberarea autorizatiei de desfiintare a unei constructii este de </w:t>
      </w:r>
      <w:r w:rsidRPr="001D26B8">
        <w:rPr>
          <w:b/>
          <w:color w:val="000000"/>
          <w:sz w:val="28"/>
          <w:szCs w:val="28"/>
        </w:rPr>
        <w:t>0,1%</w:t>
      </w:r>
      <w:r w:rsidRPr="001D26B8">
        <w:rPr>
          <w:color w:val="000000"/>
          <w:sz w:val="28"/>
          <w:szCs w:val="28"/>
        </w:rPr>
        <w:t xml:space="preserve"> din valoarea impozabila aferenta partii</w:t>
      </w:r>
      <w:r w:rsidR="005C2830">
        <w:rPr>
          <w:color w:val="000000"/>
          <w:sz w:val="28"/>
          <w:szCs w:val="28"/>
        </w:rPr>
        <w:t xml:space="preserve"> </w:t>
      </w:r>
      <w:r w:rsidRPr="001D26B8">
        <w:rPr>
          <w:color w:val="000000"/>
          <w:sz w:val="28"/>
          <w:szCs w:val="28"/>
        </w:rPr>
        <w:t>desfiintate</w:t>
      </w:r>
      <w:r w:rsidR="005C2830">
        <w:rPr>
          <w:color w:val="000000"/>
          <w:sz w:val="28"/>
          <w:szCs w:val="28"/>
        </w:rPr>
        <w:t>.</w:t>
      </w:r>
    </w:p>
    <w:p w:rsidR="00772ABB" w:rsidRPr="0067206F" w:rsidRDefault="00D82074" w:rsidP="0045147C">
      <w:pPr>
        <w:jc w:val="both"/>
        <w:rPr>
          <w:sz w:val="28"/>
          <w:szCs w:val="28"/>
          <w:lang w:val="it-IT"/>
        </w:rPr>
      </w:pPr>
      <w:r>
        <w:rPr>
          <w:sz w:val="28"/>
          <w:szCs w:val="28"/>
          <w:lang w:val="it-IT"/>
        </w:rPr>
        <w:t>6</w:t>
      </w:r>
      <w:r w:rsidR="00772ABB" w:rsidRPr="007B0D9C">
        <w:rPr>
          <w:sz w:val="28"/>
          <w:szCs w:val="28"/>
          <w:lang w:val="it-IT"/>
        </w:rPr>
        <w:t>.</w:t>
      </w:r>
      <w:r w:rsidR="00A75480" w:rsidRPr="00213C77">
        <w:rPr>
          <w:b/>
          <w:sz w:val="28"/>
          <w:szCs w:val="28"/>
          <w:u w:val="single"/>
          <w:lang w:val="it-IT"/>
        </w:rPr>
        <w:t>ANULAREA CREANTELOR FISCALE</w:t>
      </w:r>
      <w:r w:rsidR="007466B8" w:rsidRPr="00213C77">
        <w:rPr>
          <w:b/>
          <w:sz w:val="28"/>
          <w:szCs w:val="28"/>
          <w:u w:val="single"/>
          <w:lang w:val="it-IT"/>
        </w:rPr>
        <w:t>:</w:t>
      </w:r>
      <w:r w:rsidR="007466B8" w:rsidRPr="0067206F">
        <w:rPr>
          <w:sz w:val="28"/>
          <w:szCs w:val="28"/>
          <w:lang w:val="it-IT"/>
        </w:rPr>
        <w:t xml:space="preserve">  Conform prevederilor art.266 alin 5</w:t>
      </w:r>
      <w:r w:rsidR="002B5F21">
        <w:rPr>
          <w:sz w:val="28"/>
          <w:szCs w:val="28"/>
          <w:lang w:val="it-IT"/>
        </w:rPr>
        <w:t xml:space="preserve"> </w:t>
      </w:r>
      <w:r w:rsidR="007466B8" w:rsidRPr="0067206F">
        <w:rPr>
          <w:sz w:val="28"/>
          <w:szCs w:val="28"/>
          <w:lang w:val="it-IT"/>
        </w:rPr>
        <w:t>din Legea 207/2015 privind Codul de procedura fiscala, creantele fiscale aflate in sold la 31.12. a anului, mai mici de 40 de lei, se anuleaza. Plafonul se aplica totalului creantelor fiscale datorate si neachitate de catre debitori. In cazul creantelor fiscale datorate bugetelor locale, potrivit art.266 alin.6 din legea 207/2015 privind Codul de procedura fiscala, suma reprezinta limita maxima pana la care, prin hotarare, autoritatile deliberative pot stabili plafonul creantelor fiscale care pot fi anulate.</w:t>
      </w:r>
    </w:p>
    <w:p w:rsidR="007466B8" w:rsidRPr="0067206F" w:rsidRDefault="007466B8" w:rsidP="0045147C">
      <w:pPr>
        <w:jc w:val="both"/>
        <w:rPr>
          <w:sz w:val="28"/>
          <w:szCs w:val="28"/>
          <w:lang w:val="it-IT"/>
        </w:rPr>
      </w:pPr>
      <w:r w:rsidRPr="0067206F">
        <w:rPr>
          <w:sz w:val="28"/>
          <w:szCs w:val="28"/>
          <w:lang w:val="it-IT"/>
        </w:rPr>
        <w:t xml:space="preserve"> Avand in vedere cele de</w:t>
      </w:r>
      <w:r w:rsidR="007B0D9C">
        <w:rPr>
          <w:sz w:val="28"/>
          <w:szCs w:val="28"/>
          <w:lang w:val="it-IT"/>
        </w:rPr>
        <w:t xml:space="preserve"> mai sus propunem spre aprobare </w:t>
      </w:r>
      <w:r w:rsidRPr="0067206F">
        <w:rPr>
          <w:sz w:val="28"/>
          <w:szCs w:val="28"/>
          <w:lang w:val="it-IT"/>
        </w:rPr>
        <w:t>anularea creantelor fiscale restante aflate in sold la da</w:t>
      </w:r>
      <w:r w:rsidR="007B0D9C">
        <w:rPr>
          <w:sz w:val="28"/>
          <w:szCs w:val="28"/>
          <w:lang w:val="it-IT"/>
        </w:rPr>
        <w:t xml:space="preserve">ta de 31 Decembrie </w:t>
      </w:r>
      <w:r w:rsidR="00B036E0" w:rsidRPr="0067206F">
        <w:rPr>
          <w:sz w:val="28"/>
          <w:szCs w:val="28"/>
          <w:lang w:val="it-IT"/>
        </w:rPr>
        <w:t xml:space="preserve"> pana la </w:t>
      </w:r>
      <w:r w:rsidR="00B036E0" w:rsidRPr="00BF181D">
        <w:rPr>
          <w:b/>
          <w:sz w:val="28"/>
          <w:szCs w:val="28"/>
          <w:lang w:val="it-IT"/>
        </w:rPr>
        <w:t>5 lei</w:t>
      </w:r>
      <w:r w:rsidR="00B036E0" w:rsidRPr="0067206F">
        <w:rPr>
          <w:sz w:val="28"/>
          <w:szCs w:val="28"/>
          <w:lang w:val="it-IT"/>
        </w:rPr>
        <w:t xml:space="preserve"> inclusiv.</w:t>
      </w:r>
    </w:p>
    <w:p w:rsidR="007466B8" w:rsidRPr="00772ABB" w:rsidRDefault="007466B8" w:rsidP="00772ABB">
      <w:pPr>
        <w:ind w:left="2160" w:hanging="1440"/>
        <w:jc w:val="both"/>
        <w:rPr>
          <w:sz w:val="28"/>
          <w:szCs w:val="28"/>
          <w:lang w:val="it-IT"/>
        </w:rPr>
      </w:pPr>
    </w:p>
    <w:p w:rsidR="00772ABB" w:rsidRPr="00D82074" w:rsidRDefault="00D82074" w:rsidP="00772ABB">
      <w:pPr>
        <w:jc w:val="both"/>
        <w:rPr>
          <w:b/>
          <w:i/>
          <w:sz w:val="28"/>
          <w:szCs w:val="28"/>
          <w:u w:val="single"/>
          <w:lang w:val="it-IT"/>
        </w:rPr>
      </w:pPr>
      <w:r w:rsidRPr="0017444A">
        <w:rPr>
          <w:sz w:val="28"/>
          <w:szCs w:val="28"/>
          <w:lang w:val="it-IT"/>
        </w:rPr>
        <w:t>7.</w:t>
      </w:r>
      <w:r w:rsidR="00213C77" w:rsidRPr="00D82074">
        <w:rPr>
          <w:b/>
          <w:sz w:val="28"/>
          <w:szCs w:val="28"/>
          <w:u w:val="single"/>
          <w:lang w:val="it-IT"/>
        </w:rPr>
        <w:t xml:space="preserve"> FACILITATI FISCALE-PERSOANE FIZICE</w:t>
      </w:r>
    </w:p>
    <w:p w:rsidR="0017444A" w:rsidRDefault="00772ABB" w:rsidP="00772ABB">
      <w:pPr>
        <w:jc w:val="both"/>
        <w:rPr>
          <w:color w:val="000000"/>
          <w:sz w:val="28"/>
          <w:szCs w:val="28"/>
          <w:lang w:val="it-IT"/>
        </w:rPr>
      </w:pPr>
      <w:r w:rsidRPr="00D82074">
        <w:rPr>
          <w:i/>
          <w:color w:val="000000"/>
          <w:sz w:val="28"/>
          <w:szCs w:val="28"/>
          <w:lang w:val="it-IT"/>
        </w:rPr>
        <w:t>●bonificatia</w:t>
      </w:r>
      <w:r w:rsidR="0000731F" w:rsidRPr="0067206F">
        <w:rPr>
          <w:color w:val="000000"/>
          <w:sz w:val="28"/>
          <w:szCs w:val="28"/>
          <w:lang w:val="it-IT"/>
        </w:rPr>
        <w:t xml:space="preserve"> prevazuta la art.462</w:t>
      </w:r>
      <w:r w:rsidR="007466B8" w:rsidRPr="0067206F">
        <w:rPr>
          <w:color w:val="000000"/>
          <w:sz w:val="28"/>
          <w:szCs w:val="28"/>
          <w:lang w:val="it-IT"/>
        </w:rPr>
        <w:t xml:space="preserve"> alin.(2), art.467 alin.(2), art.472 alin.2 din Legea nr.227/2015</w:t>
      </w:r>
      <w:r w:rsidRPr="00772ABB">
        <w:rPr>
          <w:color w:val="000000"/>
          <w:sz w:val="28"/>
          <w:szCs w:val="28"/>
          <w:lang w:val="it-IT"/>
        </w:rPr>
        <w:t xml:space="preserve"> privind Codul Fiscal, pentru plata cu anticipatie a impozitelor s</w:t>
      </w:r>
      <w:r w:rsidRPr="0067206F">
        <w:rPr>
          <w:color w:val="000000"/>
          <w:sz w:val="28"/>
          <w:szCs w:val="28"/>
          <w:lang w:val="it-IT"/>
        </w:rPr>
        <w:t xml:space="preserve">i </w:t>
      </w:r>
      <w:r w:rsidR="00FF4EF2">
        <w:rPr>
          <w:color w:val="000000"/>
          <w:sz w:val="28"/>
          <w:szCs w:val="28"/>
          <w:lang w:val="it-IT"/>
        </w:rPr>
        <w:t>taxelor pana la 31 martie 20</w:t>
      </w:r>
      <w:r w:rsidR="00D57922">
        <w:rPr>
          <w:color w:val="000000"/>
          <w:sz w:val="28"/>
          <w:szCs w:val="28"/>
          <w:lang w:val="it-IT"/>
        </w:rPr>
        <w:t>20</w:t>
      </w:r>
      <w:r w:rsidRPr="00772ABB">
        <w:rPr>
          <w:color w:val="000000"/>
          <w:sz w:val="28"/>
          <w:szCs w:val="28"/>
          <w:lang w:val="it-IT"/>
        </w:rPr>
        <w:t>, de catre contribuabili, sa se mentina la cuantumul stabili</w:t>
      </w:r>
      <w:r w:rsidR="00FF4EF2">
        <w:rPr>
          <w:color w:val="000000"/>
          <w:sz w:val="28"/>
          <w:szCs w:val="28"/>
          <w:lang w:val="it-IT"/>
        </w:rPr>
        <w:t>t pentru anul 201</w:t>
      </w:r>
      <w:r w:rsidR="00D57922">
        <w:rPr>
          <w:color w:val="000000"/>
          <w:sz w:val="28"/>
          <w:szCs w:val="28"/>
          <w:lang w:val="it-IT"/>
        </w:rPr>
        <w:t>9</w:t>
      </w:r>
      <w:r w:rsidR="00486F11">
        <w:rPr>
          <w:color w:val="000000"/>
          <w:sz w:val="28"/>
          <w:szCs w:val="28"/>
          <w:lang w:val="it-IT"/>
        </w:rPr>
        <w:t>.</w:t>
      </w:r>
    </w:p>
    <w:p w:rsidR="0017444A" w:rsidRDefault="00772ABB" w:rsidP="00772ABB">
      <w:pPr>
        <w:jc w:val="both"/>
        <w:rPr>
          <w:color w:val="000000"/>
          <w:sz w:val="28"/>
          <w:szCs w:val="28"/>
          <w:lang w:val="it-IT"/>
        </w:rPr>
      </w:pPr>
      <w:r w:rsidRPr="00772ABB">
        <w:rPr>
          <w:color w:val="000000"/>
          <w:sz w:val="28"/>
          <w:szCs w:val="28"/>
          <w:lang w:val="it-IT"/>
        </w:rPr>
        <w:t>●10% in cazul impozitului/taxei pe cladiri datorat de catre persoane fizice,</w:t>
      </w:r>
    </w:p>
    <w:p w:rsidR="0017444A" w:rsidRDefault="00772ABB" w:rsidP="00772ABB">
      <w:pPr>
        <w:jc w:val="both"/>
        <w:rPr>
          <w:color w:val="000000"/>
          <w:sz w:val="28"/>
          <w:szCs w:val="28"/>
          <w:lang w:val="it-IT"/>
        </w:rPr>
      </w:pPr>
      <w:r w:rsidRPr="00772ABB">
        <w:rPr>
          <w:color w:val="000000"/>
          <w:sz w:val="28"/>
          <w:szCs w:val="28"/>
          <w:lang w:val="it-IT"/>
        </w:rPr>
        <w:t>●10% in cazul impozitului/taxei pe teren d</w:t>
      </w:r>
      <w:r w:rsidR="0017444A">
        <w:rPr>
          <w:color w:val="000000"/>
          <w:sz w:val="28"/>
          <w:szCs w:val="28"/>
          <w:lang w:val="it-IT"/>
        </w:rPr>
        <w:t>atorat de catre persoane fizice,</w:t>
      </w:r>
    </w:p>
    <w:p w:rsidR="00772ABB" w:rsidRDefault="00772ABB" w:rsidP="00772ABB">
      <w:pPr>
        <w:jc w:val="both"/>
        <w:rPr>
          <w:color w:val="000000"/>
          <w:sz w:val="28"/>
          <w:szCs w:val="28"/>
          <w:lang w:val="it-IT"/>
        </w:rPr>
      </w:pPr>
      <w:r w:rsidRPr="00772ABB">
        <w:rPr>
          <w:color w:val="000000"/>
          <w:sz w:val="28"/>
          <w:szCs w:val="28"/>
          <w:lang w:val="it-IT"/>
        </w:rPr>
        <w:lastRenderedPageBreak/>
        <w:t>●10% in cazul impozitului pe mijloace de transport datorat de catre persoane fizice</w:t>
      </w:r>
    </w:p>
    <w:p w:rsidR="0017444A" w:rsidRDefault="0017444A" w:rsidP="00772ABB">
      <w:pPr>
        <w:jc w:val="both"/>
        <w:rPr>
          <w:color w:val="000000"/>
          <w:sz w:val="28"/>
          <w:szCs w:val="28"/>
          <w:lang w:val="it-IT"/>
        </w:rPr>
      </w:pPr>
    </w:p>
    <w:p w:rsidR="005E1B22" w:rsidRPr="005E1B22" w:rsidRDefault="00D82074" w:rsidP="00772ABB">
      <w:pPr>
        <w:jc w:val="both"/>
        <w:rPr>
          <w:color w:val="000000"/>
          <w:sz w:val="28"/>
          <w:szCs w:val="28"/>
          <w:lang w:val="it-IT"/>
        </w:rPr>
      </w:pPr>
      <w:r w:rsidRPr="0017444A">
        <w:rPr>
          <w:color w:val="000000"/>
          <w:sz w:val="28"/>
          <w:szCs w:val="28"/>
          <w:lang w:val="it-IT"/>
        </w:rPr>
        <w:t>8.</w:t>
      </w:r>
      <w:r w:rsidR="005E1B22" w:rsidRPr="005E1B22">
        <w:rPr>
          <w:b/>
          <w:color w:val="000000"/>
          <w:sz w:val="28"/>
          <w:szCs w:val="28"/>
          <w:u w:val="single"/>
          <w:lang w:val="it-IT"/>
        </w:rPr>
        <w:t>TAXE SPECIALE</w:t>
      </w:r>
      <w:r w:rsidR="005E1B22">
        <w:rPr>
          <w:color w:val="000000"/>
          <w:sz w:val="28"/>
          <w:szCs w:val="28"/>
          <w:lang w:val="it-IT"/>
        </w:rPr>
        <w:t>–taxele speciale adoptate de Con</w:t>
      </w:r>
      <w:r w:rsidR="00FF4EF2">
        <w:rPr>
          <w:color w:val="000000"/>
          <w:sz w:val="28"/>
          <w:szCs w:val="28"/>
          <w:lang w:val="it-IT"/>
        </w:rPr>
        <w:t xml:space="preserve">siliul Local propunem sa fie </w:t>
      </w:r>
      <w:r w:rsidR="00DC540E">
        <w:rPr>
          <w:color w:val="000000"/>
          <w:sz w:val="28"/>
          <w:szCs w:val="28"/>
          <w:lang w:val="it-IT"/>
        </w:rPr>
        <w:t>stabilite  conform Anexei</w:t>
      </w:r>
      <w:r w:rsidR="005E1B22">
        <w:rPr>
          <w:color w:val="000000"/>
          <w:sz w:val="28"/>
          <w:szCs w:val="28"/>
          <w:lang w:val="it-IT"/>
        </w:rPr>
        <w:t xml:space="preserve"> nr.2 la prezentul raport</w:t>
      </w:r>
    </w:p>
    <w:p w:rsidR="0017444A" w:rsidRDefault="0017444A" w:rsidP="00772ABB">
      <w:pPr>
        <w:jc w:val="both"/>
        <w:rPr>
          <w:color w:val="000000"/>
          <w:sz w:val="28"/>
          <w:szCs w:val="28"/>
          <w:lang w:val="it-IT"/>
        </w:rPr>
      </w:pPr>
    </w:p>
    <w:p w:rsidR="00213C77" w:rsidRDefault="002D6BC1" w:rsidP="00772ABB">
      <w:pPr>
        <w:jc w:val="both"/>
        <w:rPr>
          <w:color w:val="000000"/>
          <w:sz w:val="28"/>
          <w:szCs w:val="28"/>
          <w:lang w:val="it-IT"/>
        </w:rPr>
      </w:pPr>
      <w:r>
        <w:rPr>
          <w:color w:val="000000"/>
          <w:sz w:val="28"/>
          <w:szCs w:val="28"/>
          <w:lang w:val="it-IT"/>
        </w:rPr>
        <w:t>9.</w:t>
      </w:r>
      <w:r w:rsidR="00213C77" w:rsidRPr="00213C77">
        <w:rPr>
          <w:b/>
          <w:color w:val="000000"/>
          <w:sz w:val="28"/>
          <w:szCs w:val="28"/>
          <w:u w:val="single"/>
          <w:lang w:val="it-IT"/>
        </w:rPr>
        <w:t>ALTE TAXE LOCALE</w:t>
      </w:r>
      <w:r w:rsidR="00213C77">
        <w:rPr>
          <w:color w:val="000000"/>
          <w:sz w:val="28"/>
          <w:szCs w:val="28"/>
          <w:lang w:val="it-IT"/>
        </w:rPr>
        <w:t xml:space="preserve"> Taxa pentru indeplinirea procedurii de divort pe cale administrativa </w:t>
      </w:r>
      <w:r w:rsidR="00AF173C">
        <w:rPr>
          <w:color w:val="000000"/>
          <w:sz w:val="28"/>
          <w:szCs w:val="28"/>
          <w:lang w:val="it-IT"/>
        </w:rPr>
        <w:t xml:space="preserve">propunem </w:t>
      </w:r>
      <w:r w:rsidR="00523CEA">
        <w:rPr>
          <w:color w:val="000000"/>
          <w:sz w:val="28"/>
          <w:szCs w:val="28"/>
          <w:lang w:val="it-IT"/>
        </w:rPr>
        <w:t xml:space="preserve">sa  </w:t>
      </w:r>
      <w:r w:rsidR="00867CD8">
        <w:rPr>
          <w:color w:val="000000"/>
          <w:sz w:val="28"/>
          <w:szCs w:val="28"/>
          <w:lang w:val="it-IT"/>
        </w:rPr>
        <w:t>ca</w:t>
      </w:r>
      <w:r w:rsidR="00523CEA">
        <w:rPr>
          <w:color w:val="000000"/>
          <w:sz w:val="28"/>
          <w:szCs w:val="28"/>
          <w:lang w:val="it-IT"/>
        </w:rPr>
        <w:t xml:space="preserve"> nivelul stabilit in</w:t>
      </w:r>
      <w:r w:rsidR="0059525F">
        <w:rPr>
          <w:color w:val="000000"/>
          <w:sz w:val="28"/>
          <w:szCs w:val="28"/>
          <w:lang w:val="it-IT"/>
        </w:rPr>
        <w:t xml:space="preserve"> anul fiscal 201</w:t>
      </w:r>
      <w:r w:rsidR="00523CEA">
        <w:rPr>
          <w:color w:val="000000"/>
          <w:sz w:val="28"/>
          <w:szCs w:val="28"/>
          <w:lang w:val="it-IT"/>
        </w:rPr>
        <w:t>9</w:t>
      </w:r>
      <w:r w:rsidR="007D58D7">
        <w:rPr>
          <w:color w:val="000000"/>
          <w:sz w:val="28"/>
          <w:szCs w:val="28"/>
          <w:lang w:val="it-IT"/>
        </w:rPr>
        <w:t>, in cuantum de 525 lei</w:t>
      </w:r>
      <w:r w:rsidR="00867CD8">
        <w:rPr>
          <w:color w:val="000000"/>
          <w:sz w:val="28"/>
          <w:szCs w:val="28"/>
          <w:lang w:val="it-IT"/>
        </w:rPr>
        <w:t xml:space="preserve"> sa fie indexat cu 4,6%.</w:t>
      </w:r>
    </w:p>
    <w:p w:rsidR="00523CEA" w:rsidRDefault="003A553E" w:rsidP="00772ABB">
      <w:pPr>
        <w:jc w:val="both"/>
        <w:rPr>
          <w:color w:val="000000"/>
          <w:sz w:val="28"/>
          <w:szCs w:val="28"/>
          <w:lang w:val="it-IT"/>
        </w:rPr>
      </w:pPr>
      <w:r>
        <w:rPr>
          <w:color w:val="000000"/>
          <w:sz w:val="28"/>
          <w:szCs w:val="28"/>
          <w:lang w:val="it-IT"/>
        </w:rPr>
        <w:t xml:space="preserve">Cuantumul taxei </w:t>
      </w:r>
      <w:r w:rsidR="00523CEA">
        <w:rPr>
          <w:color w:val="000000"/>
          <w:sz w:val="28"/>
          <w:szCs w:val="28"/>
          <w:lang w:val="it-IT"/>
        </w:rPr>
        <w:t xml:space="preserve"> de gospodarire comunala pentru persoane fizice sa fie majorata </w:t>
      </w:r>
      <w:r>
        <w:rPr>
          <w:color w:val="000000"/>
          <w:sz w:val="28"/>
          <w:szCs w:val="28"/>
          <w:lang w:val="it-IT"/>
        </w:rPr>
        <w:t>cu 20</w:t>
      </w:r>
      <w:r w:rsidR="00523CEA">
        <w:rPr>
          <w:color w:val="000000"/>
          <w:sz w:val="28"/>
          <w:szCs w:val="28"/>
          <w:lang w:val="it-IT"/>
        </w:rPr>
        <w:t xml:space="preserve"> de lei,  fata de </w:t>
      </w:r>
      <w:r w:rsidR="003358B6">
        <w:rPr>
          <w:color w:val="000000"/>
          <w:sz w:val="28"/>
          <w:szCs w:val="28"/>
          <w:lang w:val="it-IT"/>
        </w:rPr>
        <w:t>anul fiscal 2019</w:t>
      </w:r>
      <w:r>
        <w:rPr>
          <w:color w:val="000000"/>
          <w:sz w:val="28"/>
          <w:szCs w:val="28"/>
          <w:lang w:val="it-IT"/>
        </w:rPr>
        <w:t xml:space="preserve">, adica </w:t>
      </w:r>
      <w:bookmarkStart w:id="1" w:name="_Hlk8300813"/>
      <w:r>
        <w:rPr>
          <w:color w:val="000000"/>
          <w:sz w:val="28"/>
          <w:szCs w:val="28"/>
          <w:lang w:val="it-IT"/>
        </w:rPr>
        <w:t xml:space="preserve">cuantumul taxei de gospodarire comunala pentru anul </w:t>
      </w:r>
      <w:r w:rsidR="00AE3E83">
        <w:rPr>
          <w:color w:val="000000"/>
          <w:sz w:val="28"/>
          <w:szCs w:val="28"/>
          <w:lang w:val="it-IT"/>
        </w:rPr>
        <w:t xml:space="preserve">fiscal </w:t>
      </w:r>
      <w:r>
        <w:rPr>
          <w:color w:val="000000"/>
          <w:sz w:val="28"/>
          <w:szCs w:val="28"/>
          <w:lang w:val="it-IT"/>
        </w:rPr>
        <w:t>2020 sa fie stabilit la 85 lei</w:t>
      </w:r>
      <w:bookmarkEnd w:id="1"/>
      <w:r>
        <w:rPr>
          <w:color w:val="000000"/>
          <w:sz w:val="28"/>
          <w:szCs w:val="28"/>
          <w:lang w:val="it-IT"/>
        </w:rPr>
        <w:t xml:space="preserve">. </w:t>
      </w:r>
    </w:p>
    <w:p w:rsidR="00523CEA" w:rsidRPr="005E1B22" w:rsidRDefault="00523CEA" w:rsidP="00772ABB">
      <w:pPr>
        <w:jc w:val="both"/>
        <w:rPr>
          <w:b/>
          <w:color w:val="000000"/>
          <w:sz w:val="28"/>
          <w:szCs w:val="28"/>
          <w:u w:val="single"/>
          <w:lang w:val="it-IT"/>
        </w:rPr>
      </w:pPr>
      <w:r>
        <w:rPr>
          <w:color w:val="000000"/>
          <w:sz w:val="28"/>
          <w:szCs w:val="28"/>
          <w:lang w:val="it-IT"/>
        </w:rPr>
        <w:t xml:space="preserve">Taxa de gospodarire comunala pentru persoane juridice </w:t>
      </w:r>
      <w:r w:rsidR="003358B6">
        <w:rPr>
          <w:color w:val="000000"/>
          <w:sz w:val="28"/>
          <w:szCs w:val="28"/>
          <w:lang w:val="it-IT"/>
        </w:rPr>
        <w:t>sa fie majorata</w:t>
      </w:r>
      <w:r w:rsidR="003A553E">
        <w:rPr>
          <w:color w:val="000000"/>
          <w:sz w:val="28"/>
          <w:szCs w:val="28"/>
          <w:lang w:val="it-IT"/>
        </w:rPr>
        <w:t xml:space="preserve"> cu 10 lei fata de anul fiscal 2019, adica cuantumul taxei de gospodarire comunala pentru anul </w:t>
      </w:r>
      <w:r w:rsidR="00AE3E83">
        <w:rPr>
          <w:color w:val="000000"/>
          <w:sz w:val="28"/>
          <w:szCs w:val="28"/>
          <w:lang w:val="it-IT"/>
        </w:rPr>
        <w:t xml:space="preserve">fiscal </w:t>
      </w:r>
      <w:r w:rsidR="003A553E">
        <w:rPr>
          <w:color w:val="000000"/>
          <w:sz w:val="28"/>
          <w:szCs w:val="28"/>
          <w:lang w:val="it-IT"/>
        </w:rPr>
        <w:t>2020 sa fie stabilit la 100 lei.</w:t>
      </w:r>
    </w:p>
    <w:p w:rsidR="0017444A" w:rsidRDefault="0017444A" w:rsidP="005E1B22">
      <w:pPr>
        <w:jc w:val="both"/>
        <w:rPr>
          <w:color w:val="000000"/>
          <w:sz w:val="28"/>
          <w:szCs w:val="28"/>
          <w:lang w:val="it-IT"/>
        </w:rPr>
      </w:pPr>
    </w:p>
    <w:p w:rsidR="002D6BC1" w:rsidRDefault="002D6BC1" w:rsidP="005E1B22">
      <w:pPr>
        <w:jc w:val="both"/>
        <w:rPr>
          <w:i/>
          <w:color w:val="000000"/>
          <w:sz w:val="28"/>
          <w:szCs w:val="28"/>
          <w:lang w:val="it-IT"/>
        </w:rPr>
      </w:pPr>
      <w:r>
        <w:rPr>
          <w:color w:val="000000"/>
          <w:sz w:val="28"/>
          <w:szCs w:val="28"/>
          <w:lang w:val="it-IT"/>
        </w:rPr>
        <w:t>10.</w:t>
      </w:r>
      <w:r w:rsidR="005E1B22" w:rsidRPr="00D82074">
        <w:rPr>
          <w:b/>
          <w:color w:val="000000"/>
          <w:sz w:val="28"/>
          <w:szCs w:val="28"/>
          <w:u w:val="single"/>
          <w:lang w:val="it-IT"/>
        </w:rPr>
        <w:t>TARI</w:t>
      </w:r>
      <w:r w:rsidR="00D82074" w:rsidRPr="00D82074">
        <w:rPr>
          <w:b/>
          <w:color w:val="000000"/>
          <w:sz w:val="28"/>
          <w:szCs w:val="28"/>
          <w:u w:val="single"/>
          <w:lang w:val="it-IT"/>
        </w:rPr>
        <w:t xml:space="preserve">FE PENTRU </w:t>
      </w:r>
      <w:r w:rsidR="00D82074" w:rsidRPr="002D6BC1">
        <w:rPr>
          <w:b/>
          <w:color w:val="000000"/>
          <w:sz w:val="28"/>
          <w:szCs w:val="28"/>
          <w:u w:val="single"/>
          <w:lang w:val="it-IT"/>
        </w:rPr>
        <w:t>CONCESIUNI, INCHIRI</w:t>
      </w:r>
      <w:r w:rsidRPr="002D6BC1">
        <w:rPr>
          <w:b/>
          <w:color w:val="000000"/>
          <w:sz w:val="28"/>
          <w:szCs w:val="28"/>
          <w:u w:val="single"/>
          <w:lang w:val="it-IT"/>
        </w:rPr>
        <w:t>ERI</w:t>
      </w:r>
    </w:p>
    <w:p w:rsidR="00772ABB" w:rsidRPr="00772ABB" w:rsidRDefault="002D6BC1" w:rsidP="005E1B22">
      <w:pPr>
        <w:jc w:val="both"/>
        <w:rPr>
          <w:color w:val="000000"/>
          <w:sz w:val="28"/>
          <w:szCs w:val="28"/>
          <w:lang w:val="it-IT"/>
        </w:rPr>
      </w:pPr>
      <w:r>
        <w:rPr>
          <w:color w:val="000000"/>
          <w:sz w:val="28"/>
          <w:szCs w:val="28"/>
          <w:lang w:val="it-IT"/>
        </w:rPr>
        <w:t>●</w:t>
      </w:r>
      <w:r w:rsidR="00772ABB" w:rsidRPr="00D82074">
        <w:rPr>
          <w:i/>
          <w:color w:val="000000"/>
          <w:sz w:val="28"/>
          <w:szCs w:val="28"/>
          <w:lang w:val="it-IT"/>
        </w:rPr>
        <w:t xml:space="preserve">redeventa </w:t>
      </w:r>
      <w:r w:rsidR="00772ABB" w:rsidRPr="0017444A">
        <w:rPr>
          <w:i/>
          <w:color w:val="000000"/>
          <w:sz w:val="28"/>
          <w:szCs w:val="28"/>
          <w:lang w:val="it-IT"/>
        </w:rPr>
        <w:t>pentru</w:t>
      </w:r>
      <w:r w:rsidR="008353A7">
        <w:rPr>
          <w:i/>
          <w:color w:val="000000"/>
          <w:sz w:val="28"/>
          <w:szCs w:val="28"/>
          <w:lang w:val="it-IT"/>
        </w:rPr>
        <w:t xml:space="preserve"> </w:t>
      </w:r>
      <w:r w:rsidR="00772ABB" w:rsidRPr="0017444A">
        <w:rPr>
          <w:i/>
          <w:color w:val="000000"/>
          <w:sz w:val="28"/>
          <w:szCs w:val="28"/>
          <w:lang w:val="it-IT"/>
        </w:rPr>
        <w:t xml:space="preserve">concesionarea </w:t>
      </w:r>
      <w:r w:rsidR="00772ABB" w:rsidRPr="00D82074">
        <w:rPr>
          <w:i/>
          <w:color w:val="000000"/>
          <w:sz w:val="28"/>
          <w:szCs w:val="28"/>
          <w:lang w:val="it-IT"/>
        </w:rPr>
        <w:t>terenurilor pentru investitii</w:t>
      </w:r>
      <w:r w:rsidR="00772ABB" w:rsidRPr="00772ABB">
        <w:rPr>
          <w:color w:val="000000"/>
          <w:sz w:val="28"/>
          <w:szCs w:val="28"/>
          <w:lang w:val="it-IT"/>
        </w:rPr>
        <w:t xml:space="preserve"> aflate in administrarea sau in proprietatea public</w:t>
      </w:r>
      <w:r w:rsidR="0000731F" w:rsidRPr="0067206F">
        <w:rPr>
          <w:color w:val="000000"/>
          <w:sz w:val="28"/>
          <w:szCs w:val="28"/>
          <w:lang w:val="it-IT"/>
        </w:rPr>
        <w:t>a sau privata a comunei Birda, propunem sa fie stabilit</w:t>
      </w:r>
      <w:r w:rsidR="00A31F93">
        <w:rPr>
          <w:color w:val="000000"/>
          <w:sz w:val="28"/>
          <w:szCs w:val="28"/>
          <w:lang w:val="it-IT"/>
        </w:rPr>
        <w:t>a</w:t>
      </w:r>
      <w:r w:rsidR="0000731F" w:rsidRPr="0067206F">
        <w:rPr>
          <w:color w:val="000000"/>
          <w:sz w:val="28"/>
          <w:szCs w:val="28"/>
          <w:lang w:val="it-IT"/>
        </w:rPr>
        <w:t xml:space="preserve"> la</w:t>
      </w:r>
      <w:r w:rsidR="00772ABB" w:rsidRPr="00772ABB">
        <w:rPr>
          <w:color w:val="000000"/>
          <w:sz w:val="28"/>
          <w:szCs w:val="28"/>
          <w:lang w:val="it-IT"/>
        </w:rPr>
        <w:t xml:space="preserve"> </w:t>
      </w:r>
      <w:r w:rsidR="005E2806">
        <w:rPr>
          <w:color w:val="000000"/>
          <w:sz w:val="28"/>
          <w:szCs w:val="28"/>
          <w:lang w:val="it-IT"/>
        </w:rPr>
        <w:t>5</w:t>
      </w:r>
      <w:r w:rsidR="00772ABB" w:rsidRPr="00772ABB">
        <w:rPr>
          <w:color w:val="000000"/>
          <w:sz w:val="28"/>
          <w:szCs w:val="28"/>
          <w:lang w:val="it-IT"/>
        </w:rPr>
        <w:t xml:space="preserve"> lei/mp/an </w:t>
      </w:r>
    </w:p>
    <w:p w:rsidR="00772ABB" w:rsidRPr="00CE6990" w:rsidRDefault="002D6BC1" w:rsidP="002D6BC1">
      <w:pPr>
        <w:ind w:left="540"/>
        <w:jc w:val="both"/>
        <w:rPr>
          <w:color w:val="000000"/>
          <w:sz w:val="28"/>
          <w:szCs w:val="28"/>
          <w:lang w:val="en-US"/>
        </w:rPr>
      </w:pPr>
      <w:r>
        <w:rPr>
          <w:color w:val="000000"/>
          <w:sz w:val="28"/>
          <w:szCs w:val="28"/>
          <w:lang w:val="it-IT"/>
        </w:rPr>
        <w:t>●</w:t>
      </w:r>
      <w:r w:rsidR="00772ABB" w:rsidRPr="002D6BC1">
        <w:rPr>
          <w:i/>
          <w:color w:val="000000"/>
          <w:sz w:val="28"/>
          <w:szCs w:val="28"/>
          <w:lang w:val="it-IT"/>
        </w:rPr>
        <w:t>redeventa pentru concesionarea terenurilor pentru constructia de locuinte</w:t>
      </w:r>
      <w:r w:rsidR="00772ABB" w:rsidRPr="00772ABB">
        <w:rPr>
          <w:color w:val="000000"/>
          <w:sz w:val="28"/>
          <w:szCs w:val="28"/>
          <w:lang w:val="it-IT"/>
        </w:rPr>
        <w:t xml:space="preserve"> proprietate personala aflate in administrarea sau in proprietatea publica sau privata a comunei Birda  s</w:t>
      </w:r>
      <w:r w:rsidR="00A31F93">
        <w:rPr>
          <w:color w:val="000000"/>
          <w:sz w:val="28"/>
          <w:szCs w:val="28"/>
          <w:lang w:val="it-IT"/>
        </w:rPr>
        <w:t xml:space="preserve">a fie stabilita   la </w:t>
      </w:r>
      <w:r w:rsidR="008F7AEC">
        <w:rPr>
          <w:color w:val="000000"/>
          <w:sz w:val="28"/>
          <w:szCs w:val="28"/>
          <w:lang w:val="it-IT"/>
        </w:rPr>
        <w:t>0</w:t>
      </w:r>
      <w:r w:rsidR="00A31F93">
        <w:rPr>
          <w:color w:val="000000"/>
          <w:sz w:val="28"/>
          <w:szCs w:val="28"/>
          <w:lang w:val="it-IT"/>
        </w:rPr>
        <w:t>,</w:t>
      </w:r>
      <w:r w:rsidR="00BE790E">
        <w:rPr>
          <w:color w:val="000000"/>
          <w:sz w:val="28"/>
          <w:szCs w:val="28"/>
          <w:lang w:val="it-IT"/>
        </w:rPr>
        <w:t>6</w:t>
      </w:r>
      <w:r w:rsidR="005E2806">
        <w:rPr>
          <w:color w:val="000000"/>
          <w:sz w:val="28"/>
          <w:szCs w:val="28"/>
          <w:lang w:val="it-IT"/>
        </w:rPr>
        <w:t>6</w:t>
      </w:r>
      <w:r w:rsidR="00BE790E">
        <w:rPr>
          <w:color w:val="000000"/>
          <w:sz w:val="28"/>
          <w:szCs w:val="28"/>
          <w:lang w:val="it-IT"/>
        </w:rPr>
        <w:t xml:space="preserve"> </w:t>
      </w:r>
      <w:r w:rsidR="00A31F93">
        <w:rPr>
          <w:color w:val="000000"/>
          <w:sz w:val="28"/>
          <w:szCs w:val="28"/>
          <w:lang w:val="it-IT"/>
        </w:rPr>
        <w:t xml:space="preserve"> lei/mp/an</w:t>
      </w:r>
      <w:r w:rsidR="00CE6990">
        <w:rPr>
          <w:color w:val="000000"/>
          <w:sz w:val="28"/>
          <w:szCs w:val="28"/>
          <w:lang w:val="en-US"/>
        </w:rPr>
        <w:t>;</w:t>
      </w:r>
    </w:p>
    <w:p w:rsidR="00772ABB" w:rsidRPr="00772ABB" w:rsidRDefault="002D6BC1" w:rsidP="002D6BC1">
      <w:pPr>
        <w:ind w:left="540"/>
        <w:jc w:val="both"/>
        <w:rPr>
          <w:color w:val="000000"/>
          <w:sz w:val="28"/>
          <w:szCs w:val="28"/>
          <w:lang w:val="it-IT"/>
        </w:rPr>
      </w:pPr>
      <w:r>
        <w:rPr>
          <w:color w:val="000000"/>
          <w:sz w:val="28"/>
          <w:szCs w:val="28"/>
          <w:lang w:val="it-IT"/>
        </w:rPr>
        <w:t>●</w:t>
      </w:r>
      <w:r w:rsidR="00772ABB" w:rsidRPr="002D6BC1">
        <w:rPr>
          <w:i/>
          <w:color w:val="000000"/>
          <w:sz w:val="28"/>
          <w:szCs w:val="28"/>
          <w:lang w:val="it-IT"/>
        </w:rPr>
        <w:t>inchirierea sau concesionarea spatiului aflat in domeniul public</w:t>
      </w:r>
      <w:r w:rsidR="00772ABB" w:rsidRPr="00772ABB">
        <w:rPr>
          <w:color w:val="000000"/>
          <w:sz w:val="28"/>
          <w:szCs w:val="28"/>
          <w:lang w:val="it-IT"/>
        </w:rPr>
        <w:t xml:space="preserve"> al comunei Birda pentru activitati comerciale sau reclama </w:t>
      </w:r>
      <w:r w:rsidR="00A31F93">
        <w:rPr>
          <w:color w:val="000000"/>
          <w:sz w:val="28"/>
          <w:szCs w:val="28"/>
          <w:lang w:val="it-IT"/>
        </w:rPr>
        <w:t xml:space="preserve"> sa fie stabilita</w:t>
      </w:r>
      <w:r w:rsidR="00CE6990">
        <w:rPr>
          <w:color w:val="000000"/>
          <w:sz w:val="28"/>
          <w:szCs w:val="28"/>
          <w:lang w:val="it-IT"/>
        </w:rPr>
        <w:t xml:space="preserve"> la </w:t>
      </w:r>
      <w:r w:rsidR="005E2806">
        <w:rPr>
          <w:color w:val="000000"/>
          <w:sz w:val="28"/>
          <w:szCs w:val="28"/>
          <w:lang w:val="it-IT"/>
        </w:rPr>
        <w:t>4</w:t>
      </w:r>
      <w:r w:rsidR="00CE6990">
        <w:rPr>
          <w:color w:val="000000"/>
          <w:sz w:val="28"/>
          <w:szCs w:val="28"/>
          <w:lang w:val="it-IT"/>
        </w:rPr>
        <w:t xml:space="preserve"> lei/luna;</w:t>
      </w:r>
    </w:p>
    <w:p w:rsidR="00772ABB" w:rsidRDefault="002D6BC1" w:rsidP="002D6BC1">
      <w:pPr>
        <w:ind w:left="540"/>
        <w:jc w:val="both"/>
        <w:rPr>
          <w:color w:val="000000"/>
          <w:sz w:val="28"/>
          <w:szCs w:val="28"/>
          <w:lang w:val="it-IT"/>
        </w:rPr>
      </w:pPr>
      <w:r>
        <w:rPr>
          <w:color w:val="000000"/>
          <w:sz w:val="28"/>
          <w:szCs w:val="28"/>
          <w:lang w:val="it-IT"/>
        </w:rPr>
        <w:t>●</w:t>
      </w:r>
      <w:r w:rsidR="00772ABB" w:rsidRPr="002D6BC1">
        <w:rPr>
          <w:i/>
          <w:color w:val="000000"/>
          <w:sz w:val="28"/>
          <w:szCs w:val="28"/>
          <w:lang w:val="it-IT"/>
        </w:rPr>
        <w:t>pretul chiriei pentru locuintele aflate in administrarea Comunei Birda</w:t>
      </w:r>
      <w:r w:rsidR="00772ABB" w:rsidRPr="00772ABB">
        <w:rPr>
          <w:color w:val="000000"/>
          <w:sz w:val="28"/>
          <w:szCs w:val="28"/>
          <w:lang w:val="it-IT"/>
        </w:rPr>
        <w:t xml:space="preserve"> pentru persoanele fizi</w:t>
      </w:r>
      <w:r w:rsidR="005E1B22">
        <w:rPr>
          <w:color w:val="000000"/>
          <w:sz w:val="28"/>
          <w:szCs w:val="28"/>
          <w:lang w:val="it-IT"/>
        </w:rPr>
        <w:t xml:space="preserve">ce se va calcula </w:t>
      </w:r>
      <w:r w:rsidR="00772ABB" w:rsidRPr="00772ABB">
        <w:rPr>
          <w:color w:val="000000"/>
          <w:sz w:val="28"/>
          <w:szCs w:val="28"/>
          <w:lang w:val="it-IT"/>
        </w:rPr>
        <w:t xml:space="preserve"> pornind de la un tarif</w:t>
      </w:r>
      <w:r w:rsidR="00A31F93">
        <w:rPr>
          <w:color w:val="000000"/>
          <w:sz w:val="28"/>
          <w:szCs w:val="28"/>
          <w:lang w:val="it-IT"/>
        </w:rPr>
        <w:t xml:space="preserve"> de baza lunar , di</w:t>
      </w:r>
      <w:r w:rsidR="005E1B22">
        <w:rPr>
          <w:color w:val="000000"/>
          <w:sz w:val="28"/>
          <w:szCs w:val="28"/>
          <w:lang w:val="it-IT"/>
        </w:rPr>
        <w:t xml:space="preserve">ferentiindu-se </w:t>
      </w:r>
      <w:r w:rsidR="00772ABB" w:rsidRPr="00772ABB">
        <w:rPr>
          <w:color w:val="000000"/>
          <w:sz w:val="28"/>
          <w:szCs w:val="28"/>
          <w:lang w:val="it-IT"/>
        </w:rPr>
        <w:t>pe categorii de localitati si zone prin aplicarea unui coeficient la chiria de baza si la care se aplica anual Indicele de i</w:t>
      </w:r>
      <w:r w:rsidR="00D82074">
        <w:rPr>
          <w:color w:val="000000"/>
          <w:sz w:val="28"/>
          <w:szCs w:val="28"/>
          <w:lang w:val="it-IT"/>
        </w:rPr>
        <w:t>nflatie comunicat de catre INS la data de 31.12.</w:t>
      </w:r>
    </w:p>
    <w:p w:rsidR="00D57922" w:rsidRDefault="00D57922" w:rsidP="002D6BC1">
      <w:pPr>
        <w:ind w:left="540"/>
        <w:jc w:val="both"/>
        <w:rPr>
          <w:color w:val="000000"/>
          <w:sz w:val="28"/>
          <w:szCs w:val="28"/>
          <w:lang w:val="it-IT"/>
        </w:rPr>
      </w:pPr>
      <w:r>
        <w:rPr>
          <w:color w:val="000000"/>
          <w:sz w:val="28"/>
          <w:szCs w:val="28"/>
          <w:lang w:val="it-IT"/>
        </w:rPr>
        <w:t>Pentru anul 2020 se mentin urmatoarele tarife de baza lunare:</w:t>
      </w:r>
    </w:p>
    <w:p w:rsidR="00BD5368" w:rsidRDefault="00D57922" w:rsidP="002D6BC1">
      <w:pPr>
        <w:ind w:left="540"/>
        <w:jc w:val="both"/>
        <w:rPr>
          <w:color w:val="000000"/>
          <w:sz w:val="28"/>
          <w:szCs w:val="28"/>
          <w:lang w:val="it-IT"/>
        </w:rPr>
      </w:pPr>
      <w:r>
        <w:rPr>
          <w:color w:val="000000"/>
          <w:sz w:val="28"/>
          <w:szCs w:val="28"/>
          <w:lang w:val="it-IT"/>
        </w:rPr>
        <w:t xml:space="preserve"> </w:t>
      </w:r>
    </w:p>
    <w:tbl>
      <w:tblPr>
        <w:tblW w:w="8000" w:type="dxa"/>
        <w:tblInd w:w="543" w:type="dxa"/>
        <w:tblLook w:val="04A0" w:firstRow="1" w:lastRow="0" w:firstColumn="1" w:lastColumn="0" w:noHBand="0" w:noVBand="1"/>
      </w:tblPr>
      <w:tblGrid>
        <w:gridCol w:w="5920"/>
        <w:gridCol w:w="2080"/>
      </w:tblGrid>
      <w:tr w:rsidR="00BD5368" w:rsidRPr="00305F4D" w:rsidTr="005E71CE">
        <w:trPr>
          <w:trHeight w:val="315"/>
        </w:trPr>
        <w:tc>
          <w:tcPr>
            <w:tcW w:w="5920" w:type="dxa"/>
            <w:vMerge w:val="restart"/>
            <w:tcBorders>
              <w:top w:val="single" w:sz="8" w:space="0" w:color="000000"/>
              <w:left w:val="single" w:sz="4" w:space="0" w:color="auto"/>
              <w:bottom w:val="single" w:sz="8" w:space="0" w:color="000000"/>
              <w:right w:val="nil"/>
            </w:tcBorders>
            <w:shd w:val="clear" w:color="000000" w:fill="FFFFFF"/>
            <w:vAlign w:val="center"/>
            <w:hideMark/>
          </w:tcPr>
          <w:p w:rsidR="00BD5368" w:rsidRPr="00305F4D" w:rsidRDefault="00BD5368" w:rsidP="005E71CE">
            <w:pPr>
              <w:jc w:val="center"/>
              <w:rPr>
                <w:color w:val="000000"/>
                <w:sz w:val="28"/>
                <w:szCs w:val="28"/>
              </w:rPr>
            </w:pPr>
            <w:r w:rsidRPr="00305F4D">
              <w:rPr>
                <w:color w:val="000000"/>
                <w:sz w:val="28"/>
                <w:szCs w:val="28"/>
              </w:rPr>
              <w:t>Categoria suprafeţelor</w:t>
            </w:r>
          </w:p>
        </w:tc>
        <w:tc>
          <w:tcPr>
            <w:tcW w:w="2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D5368" w:rsidRPr="00305F4D" w:rsidRDefault="00BD5368" w:rsidP="005E71CE">
            <w:pPr>
              <w:jc w:val="center"/>
              <w:rPr>
                <w:color w:val="000000"/>
                <w:sz w:val="28"/>
                <w:szCs w:val="28"/>
              </w:rPr>
            </w:pPr>
            <w:r w:rsidRPr="00305F4D">
              <w:rPr>
                <w:color w:val="000000"/>
                <w:sz w:val="28"/>
                <w:szCs w:val="28"/>
              </w:rPr>
              <w:t>Tariful de bază</w:t>
            </w:r>
          </w:p>
        </w:tc>
      </w:tr>
      <w:tr w:rsidR="00BD5368" w:rsidRPr="00305F4D" w:rsidTr="005E71CE">
        <w:trPr>
          <w:trHeight w:val="330"/>
        </w:trPr>
        <w:tc>
          <w:tcPr>
            <w:tcW w:w="5920" w:type="dxa"/>
            <w:vMerge/>
            <w:tcBorders>
              <w:top w:val="single" w:sz="8" w:space="0" w:color="000000"/>
              <w:left w:val="single" w:sz="4" w:space="0" w:color="auto"/>
              <w:bottom w:val="single" w:sz="8" w:space="0" w:color="000000"/>
              <w:right w:val="nil"/>
            </w:tcBorders>
            <w:vAlign w:val="center"/>
            <w:hideMark/>
          </w:tcPr>
          <w:p w:rsidR="00BD5368" w:rsidRPr="00305F4D" w:rsidRDefault="00BD5368" w:rsidP="005E71CE">
            <w:pPr>
              <w:rPr>
                <w:color w:val="000000"/>
                <w:sz w:val="28"/>
                <w:szCs w:val="28"/>
              </w:rPr>
            </w:pPr>
          </w:p>
        </w:tc>
        <w:tc>
          <w:tcPr>
            <w:tcW w:w="2080" w:type="dxa"/>
            <w:tcBorders>
              <w:top w:val="nil"/>
              <w:left w:val="single" w:sz="4" w:space="0" w:color="auto"/>
              <w:bottom w:val="single" w:sz="4" w:space="0" w:color="auto"/>
              <w:right w:val="single" w:sz="4" w:space="0" w:color="auto"/>
            </w:tcBorders>
            <w:shd w:val="clear" w:color="000000" w:fill="FFFFFF"/>
            <w:vAlign w:val="center"/>
            <w:hideMark/>
          </w:tcPr>
          <w:p w:rsidR="00BD5368" w:rsidRPr="00305F4D" w:rsidRDefault="00BD5368" w:rsidP="005E71CE">
            <w:pPr>
              <w:jc w:val="center"/>
              <w:rPr>
                <w:color w:val="000000"/>
                <w:sz w:val="28"/>
                <w:szCs w:val="28"/>
              </w:rPr>
            </w:pPr>
            <w:r w:rsidRPr="00305F4D">
              <w:rPr>
                <w:color w:val="000000"/>
                <w:sz w:val="28"/>
                <w:szCs w:val="28"/>
              </w:rPr>
              <w:t>(lei/m</w:t>
            </w:r>
            <w:r w:rsidRPr="00305F4D">
              <w:rPr>
                <w:color w:val="000000"/>
                <w:sz w:val="28"/>
                <w:szCs w:val="28"/>
                <w:vertAlign w:val="superscript"/>
              </w:rPr>
              <w:t>2</w:t>
            </w:r>
            <w:r w:rsidRPr="00305F4D">
              <w:rPr>
                <w:color w:val="000000"/>
                <w:sz w:val="28"/>
                <w:szCs w:val="28"/>
              </w:rPr>
              <w:t>)</w:t>
            </w:r>
          </w:p>
        </w:tc>
      </w:tr>
      <w:tr w:rsidR="00BD5368" w:rsidRPr="00305F4D" w:rsidTr="005E71CE">
        <w:trPr>
          <w:trHeight w:val="315"/>
        </w:trPr>
        <w:tc>
          <w:tcPr>
            <w:tcW w:w="5920" w:type="dxa"/>
            <w:tcBorders>
              <w:top w:val="nil"/>
              <w:left w:val="single" w:sz="4" w:space="0" w:color="auto"/>
              <w:bottom w:val="nil"/>
              <w:right w:val="nil"/>
            </w:tcBorders>
            <w:shd w:val="clear" w:color="000000" w:fill="FFFFFF"/>
            <w:vAlign w:val="center"/>
            <w:hideMark/>
          </w:tcPr>
          <w:p w:rsidR="00BD5368" w:rsidRPr="00305F4D" w:rsidRDefault="00BD5368" w:rsidP="005E71CE">
            <w:pPr>
              <w:rPr>
                <w:color w:val="000000"/>
                <w:sz w:val="28"/>
                <w:szCs w:val="28"/>
              </w:rPr>
            </w:pPr>
            <w:r w:rsidRPr="00305F4D">
              <w:rPr>
                <w:color w:val="000000"/>
                <w:sz w:val="28"/>
                <w:szCs w:val="28"/>
              </w:rPr>
              <w:t>Suprafaţa locuibilă</w:t>
            </w:r>
          </w:p>
        </w:tc>
        <w:tc>
          <w:tcPr>
            <w:tcW w:w="2080" w:type="dxa"/>
            <w:tcBorders>
              <w:top w:val="nil"/>
              <w:left w:val="single" w:sz="4" w:space="0" w:color="auto"/>
              <w:bottom w:val="single" w:sz="4" w:space="0" w:color="auto"/>
              <w:right w:val="single" w:sz="4" w:space="0" w:color="auto"/>
            </w:tcBorders>
            <w:shd w:val="clear" w:color="000000" w:fill="FFFFFF"/>
            <w:vAlign w:val="center"/>
          </w:tcPr>
          <w:p w:rsidR="00BD5368" w:rsidRPr="00305F4D" w:rsidRDefault="00BD5368" w:rsidP="005E71CE">
            <w:pPr>
              <w:jc w:val="center"/>
              <w:rPr>
                <w:color w:val="000000"/>
                <w:sz w:val="28"/>
                <w:szCs w:val="28"/>
              </w:rPr>
            </w:pPr>
            <w:r>
              <w:rPr>
                <w:color w:val="000000"/>
                <w:sz w:val="28"/>
                <w:szCs w:val="28"/>
              </w:rPr>
              <w:t>1.2</w:t>
            </w:r>
            <w:r w:rsidR="00E726D3">
              <w:rPr>
                <w:color w:val="000000"/>
                <w:sz w:val="28"/>
                <w:szCs w:val="28"/>
              </w:rPr>
              <w:t>2</w:t>
            </w:r>
          </w:p>
        </w:tc>
      </w:tr>
      <w:tr w:rsidR="00BD5368" w:rsidRPr="00305F4D" w:rsidTr="005E71CE">
        <w:trPr>
          <w:trHeight w:val="630"/>
        </w:trPr>
        <w:tc>
          <w:tcPr>
            <w:tcW w:w="5920" w:type="dxa"/>
            <w:tcBorders>
              <w:top w:val="nil"/>
              <w:left w:val="single" w:sz="4" w:space="0" w:color="auto"/>
              <w:bottom w:val="nil"/>
              <w:right w:val="nil"/>
            </w:tcBorders>
            <w:shd w:val="clear" w:color="000000" w:fill="FFFFFF"/>
            <w:vAlign w:val="center"/>
            <w:hideMark/>
          </w:tcPr>
          <w:p w:rsidR="00BD5368" w:rsidRPr="00305F4D" w:rsidRDefault="00BD5368" w:rsidP="005E71CE">
            <w:pPr>
              <w:rPr>
                <w:color w:val="000000"/>
                <w:sz w:val="28"/>
                <w:szCs w:val="28"/>
              </w:rPr>
            </w:pPr>
            <w:r w:rsidRPr="00305F4D">
              <w:rPr>
                <w:color w:val="000000"/>
                <w:sz w:val="28"/>
                <w:szCs w:val="28"/>
              </w:rPr>
              <w:t>Suprafaţa antreului, tindei, verandei, culoarului, bucătăriei, chicinetei, oficiului, debaralei, cămării, camerei de baie, WC</w:t>
            </w:r>
          </w:p>
        </w:tc>
        <w:tc>
          <w:tcPr>
            <w:tcW w:w="2080" w:type="dxa"/>
            <w:tcBorders>
              <w:top w:val="nil"/>
              <w:left w:val="single" w:sz="4" w:space="0" w:color="auto"/>
              <w:bottom w:val="single" w:sz="4" w:space="0" w:color="auto"/>
              <w:right w:val="single" w:sz="4" w:space="0" w:color="auto"/>
            </w:tcBorders>
            <w:shd w:val="clear" w:color="000000" w:fill="FFFFFF"/>
            <w:vAlign w:val="center"/>
          </w:tcPr>
          <w:p w:rsidR="00BD5368" w:rsidRPr="00305F4D" w:rsidRDefault="00BD5368" w:rsidP="005E71CE">
            <w:pPr>
              <w:jc w:val="center"/>
              <w:rPr>
                <w:color w:val="000000"/>
                <w:sz w:val="28"/>
                <w:szCs w:val="28"/>
              </w:rPr>
            </w:pPr>
            <w:r w:rsidRPr="00305F4D">
              <w:rPr>
                <w:color w:val="000000"/>
                <w:sz w:val="28"/>
                <w:szCs w:val="28"/>
              </w:rPr>
              <w:t>0,</w:t>
            </w:r>
            <w:r>
              <w:rPr>
                <w:color w:val="000000"/>
                <w:sz w:val="28"/>
                <w:szCs w:val="28"/>
              </w:rPr>
              <w:t>4</w:t>
            </w:r>
            <w:r w:rsidR="00E726D3">
              <w:rPr>
                <w:color w:val="000000"/>
                <w:sz w:val="28"/>
                <w:szCs w:val="28"/>
              </w:rPr>
              <w:t>9</w:t>
            </w:r>
          </w:p>
        </w:tc>
      </w:tr>
      <w:tr w:rsidR="00BD5368" w:rsidRPr="00305F4D" w:rsidTr="005E71CE">
        <w:trPr>
          <w:trHeight w:val="630"/>
        </w:trPr>
        <w:tc>
          <w:tcPr>
            <w:tcW w:w="5920" w:type="dxa"/>
            <w:tcBorders>
              <w:top w:val="nil"/>
              <w:left w:val="single" w:sz="4" w:space="0" w:color="auto"/>
              <w:bottom w:val="nil"/>
              <w:right w:val="nil"/>
            </w:tcBorders>
            <w:shd w:val="clear" w:color="000000" w:fill="FFFFFF"/>
            <w:vAlign w:val="center"/>
            <w:hideMark/>
          </w:tcPr>
          <w:p w:rsidR="00BD5368" w:rsidRPr="00305F4D" w:rsidRDefault="00BD5368" w:rsidP="005E71CE">
            <w:pPr>
              <w:rPr>
                <w:color w:val="000000"/>
                <w:sz w:val="28"/>
                <w:szCs w:val="28"/>
              </w:rPr>
            </w:pPr>
            <w:r w:rsidRPr="00305F4D">
              <w:rPr>
                <w:color w:val="000000"/>
                <w:sz w:val="28"/>
                <w:szCs w:val="28"/>
              </w:rPr>
              <w:t>Suprafaţa teraselor, pivniţelor, boxelor, logiilor, spălătoriilor, uscătoriilor</w:t>
            </w:r>
          </w:p>
        </w:tc>
        <w:tc>
          <w:tcPr>
            <w:tcW w:w="2080" w:type="dxa"/>
            <w:tcBorders>
              <w:top w:val="nil"/>
              <w:left w:val="single" w:sz="4" w:space="0" w:color="auto"/>
              <w:bottom w:val="single" w:sz="4" w:space="0" w:color="auto"/>
              <w:right w:val="single" w:sz="4" w:space="0" w:color="auto"/>
            </w:tcBorders>
            <w:shd w:val="clear" w:color="000000" w:fill="FFFFFF"/>
            <w:vAlign w:val="center"/>
          </w:tcPr>
          <w:p w:rsidR="00BD5368" w:rsidRPr="00305F4D" w:rsidRDefault="00BD5368" w:rsidP="005E71CE">
            <w:pPr>
              <w:jc w:val="center"/>
              <w:rPr>
                <w:color w:val="000000"/>
                <w:sz w:val="28"/>
                <w:szCs w:val="28"/>
              </w:rPr>
            </w:pPr>
            <w:r w:rsidRPr="00305F4D">
              <w:rPr>
                <w:color w:val="000000"/>
                <w:sz w:val="28"/>
                <w:szCs w:val="28"/>
              </w:rPr>
              <w:t>0,28</w:t>
            </w:r>
          </w:p>
        </w:tc>
      </w:tr>
      <w:tr w:rsidR="00BD5368" w:rsidRPr="00305F4D" w:rsidTr="005E71CE">
        <w:trPr>
          <w:trHeight w:val="315"/>
        </w:trPr>
        <w:tc>
          <w:tcPr>
            <w:tcW w:w="5920" w:type="dxa"/>
            <w:tcBorders>
              <w:top w:val="nil"/>
              <w:left w:val="single" w:sz="4" w:space="0" w:color="auto"/>
              <w:bottom w:val="nil"/>
              <w:right w:val="nil"/>
            </w:tcBorders>
            <w:shd w:val="clear" w:color="000000" w:fill="FFFFFF"/>
            <w:vAlign w:val="center"/>
            <w:hideMark/>
          </w:tcPr>
          <w:p w:rsidR="00BD5368" w:rsidRPr="00305F4D" w:rsidRDefault="00BD5368" w:rsidP="005E71CE">
            <w:pPr>
              <w:rPr>
                <w:color w:val="000000"/>
                <w:sz w:val="28"/>
                <w:szCs w:val="28"/>
              </w:rPr>
            </w:pPr>
            <w:r w:rsidRPr="00305F4D">
              <w:rPr>
                <w:color w:val="000000"/>
                <w:sz w:val="28"/>
                <w:szCs w:val="28"/>
              </w:rPr>
              <w:t>Suprafaţa garajelor</w:t>
            </w:r>
          </w:p>
        </w:tc>
        <w:tc>
          <w:tcPr>
            <w:tcW w:w="2080" w:type="dxa"/>
            <w:tcBorders>
              <w:top w:val="nil"/>
              <w:left w:val="single" w:sz="4" w:space="0" w:color="auto"/>
              <w:bottom w:val="single" w:sz="4" w:space="0" w:color="auto"/>
              <w:right w:val="single" w:sz="4" w:space="0" w:color="auto"/>
            </w:tcBorders>
            <w:shd w:val="clear" w:color="000000" w:fill="FFFFFF"/>
            <w:vAlign w:val="center"/>
          </w:tcPr>
          <w:p w:rsidR="00BD5368" w:rsidRPr="00305F4D" w:rsidRDefault="00BD5368" w:rsidP="005E71CE">
            <w:pPr>
              <w:jc w:val="center"/>
              <w:rPr>
                <w:color w:val="000000"/>
                <w:sz w:val="28"/>
                <w:szCs w:val="28"/>
              </w:rPr>
            </w:pPr>
            <w:r w:rsidRPr="00305F4D">
              <w:rPr>
                <w:color w:val="000000"/>
                <w:sz w:val="28"/>
                <w:szCs w:val="28"/>
              </w:rPr>
              <w:t>1,8</w:t>
            </w:r>
            <w:r w:rsidR="00E726D3">
              <w:rPr>
                <w:color w:val="000000"/>
                <w:sz w:val="28"/>
                <w:szCs w:val="28"/>
              </w:rPr>
              <w:t>5</w:t>
            </w:r>
          </w:p>
        </w:tc>
      </w:tr>
      <w:tr w:rsidR="00BD5368" w:rsidRPr="00305F4D" w:rsidTr="005E71CE">
        <w:trPr>
          <w:trHeight w:val="630"/>
        </w:trPr>
        <w:tc>
          <w:tcPr>
            <w:tcW w:w="5920" w:type="dxa"/>
            <w:tcBorders>
              <w:top w:val="nil"/>
              <w:left w:val="single" w:sz="4" w:space="0" w:color="auto"/>
              <w:bottom w:val="nil"/>
              <w:right w:val="nil"/>
            </w:tcBorders>
            <w:shd w:val="clear" w:color="000000" w:fill="FFFFFF"/>
            <w:vAlign w:val="center"/>
            <w:hideMark/>
          </w:tcPr>
          <w:p w:rsidR="00BD5368" w:rsidRPr="00305F4D" w:rsidRDefault="00BD5368" w:rsidP="005E71CE">
            <w:pPr>
              <w:rPr>
                <w:color w:val="000000"/>
                <w:sz w:val="28"/>
                <w:szCs w:val="28"/>
              </w:rPr>
            </w:pPr>
            <w:r w:rsidRPr="00305F4D">
              <w:rPr>
                <w:color w:val="000000"/>
                <w:sz w:val="28"/>
                <w:szCs w:val="28"/>
              </w:rPr>
              <w:lastRenderedPageBreak/>
              <w:t>Suprafaţa dotărilor speciale: piscină, saună, seră, cramă şi altele asemenea</w:t>
            </w:r>
          </w:p>
        </w:tc>
        <w:tc>
          <w:tcPr>
            <w:tcW w:w="2080" w:type="dxa"/>
            <w:tcBorders>
              <w:top w:val="nil"/>
              <w:left w:val="single" w:sz="4" w:space="0" w:color="auto"/>
              <w:bottom w:val="single" w:sz="4" w:space="0" w:color="auto"/>
              <w:right w:val="single" w:sz="4" w:space="0" w:color="auto"/>
            </w:tcBorders>
            <w:shd w:val="clear" w:color="000000" w:fill="FFFFFF"/>
            <w:vAlign w:val="center"/>
          </w:tcPr>
          <w:p w:rsidR="00BD5368" w:rsidRPr="00305F4D" w:rsidRDefault="00BD5368" w:rsidP="005E71CE">
            <w:pPr>
              <w:jc w:val="center"/>
              <w:rPr>
                <w:color w:val="000000"/>
                <w:sz w:val="28"/>
                <w:szCs w:val="28"/>
              </w:rPr>
            </w:pPr>
            <w:r w:rsidRPr="00305F4D">
              <w:rPr>
                <w:color w:val="000000"/>
                <w:sz w:val="28"/>
                <w:szCs w:val="28"/>
              </w:rPr>
              <w:t>1,8</w:t>
            </w:r>
            <w:r w:rsidR="00E726D3">
              <w:rPr>
                <w:color w:val="000000"/>
                <w:sz w:val="28"/>
                <w:szCs w:val="28"/>
              </w:rPr>
              <w:t>5</w:t>
            </w:r>
          </w:p>
        </w:tc>
      </w:tr>
      <w:tr w:rsidR="00BD5368" w:rsidRPr="00305F4D" w:rsidTr="005E71CE">
        <w:trPr>
          <w:trHeight w:val="645"/>
        </w:trPr>
        <w:tc>
          <w:tcPr>
            <w:tcW w:w="5920" w:type="dxa"/>
            <w:tcBorders>
              <w:top w:val="nil"/>
              <w:left w:val="single" w:sz="4" w:space="0" w:color="auto"/>
              <w:bottom w:val="single" w:sz="8" w:space="0" w:color="000000"/>
              <w:right w:val="nil"/>
            </w:tcBorders>
            <w:shd w:val="clear" w:color="000000" w:fill="FFFFFF"/>
            <w:vAlign w:val="center"/>
            <w:hideMark/>
          </w:tcPr>
          <w:p w:rsidR="00BD5368" w:rsidRPr="00305F4D" w:rsidRDefault="00BD5368" w:rsidP="005E71CE">
            <w:pPr>
              <w:rPr>
                <w:color w:val="000000"/>
                <w:sz w:val="28"/>
                <w:szCs w:val="28"/>
              </w:rPr>
            </w:pPr>
            <w:r w:rsidRPr="00305F4D">
              <w:rPr>
                <w:color w:val="000000"/>
                <w:sz w:val="28"/>
                <w:szCs w:val="28"/>
              </w:rPr>
              <w:t>Suprafaţa anexelor gospodăreşti aferente locuinţelor din mediul rural</w:t>
            </w:r>
          </w:p>
        </w:tc>
        <w:tc>
          <w:tcPr>
            <w:tcW w:w="2080" w:type="dxa"/>
            <w:tcBorders>
              <w:top w:val="nil"/>
              <w:left w:val="single" w:sz="4" w:space="0" w:color="auto"/>
              <w:bottom w:val="single" w:sz="4" w:space="0" w:color="auto"/>
              <w:right w:val="single" w:sz="4" w:space="0" w:color="auto"/>
            </w:tcBorders>
            <w:shd w:val="clear" w:color="000000" w:fill="FFFFFF"/>
            <w:vAlign w:val="center"/>
          </w:tcPr>
          <w:p w:rsidR="00BD5368" w:rsidRPr="00305F4D" w:rsidRDefault="00BD5368" w:rsidP="005E71CE">
            <w:pPr>
              <w:jc w:val="center"/>
              <w:rPr>
                <w:color w:val="000000"/>
                <w:sz w:val="28"/>
                <w:szCs w:val="28"/>
              </w:rPr>
            </w:pPr>
            <w:r w:rsidRPr="00305F4D">
              <w:rPr>
                <w:color w:val="000000"/>
                <w:sz w:val="28"/>
                <w:szCs w:val="28"/>
              </w:rPr>
              <w:t>0,03</w:t>
            </w:r>
          </w:p>
        </w:tc>
      </w:tr>
    </w:tbl>
    <w:p w:rsidR="00D57922" w:rsidRDefault="00D57922" w:rsidP="002D6BC1">
      <w:pPr>
        <w:ind w:left="540"/>
        <w:jc w:val="both"/>
        <w:rPr>
          <w:color w:val="000000"/>
          <w:sz w:val="28"/>
          <w:szCs w:val="28"/>
          <w:lang w:val="it-IT"/>
        </w:rPr>
      </w:pPr>
    </w:p>
    <w:p w:rsidR="00BD5368" w:rsidRDefault="00BD5368" w:rsidP="00BD5368">
      <w:pPr>
        <w:jc w:val="both"/>
        <w:rPr>
          <w:rStyle w:val="rvts9"/>
          <w:color w:val="000000"/>
          <w:sz w:val="28"/>
          <w:szCs w:val="28"/>
        </w:rPr>
      </w:pPr>
      <w:r w:rsidRPr="00305F4D">
        <w:rPr>
          <w:rStyle w:val="rvts5"/>
          <w:color w:val="000000"/>
          <w:sz w:val="28"/>
          <w:szCs w:val="28"/>
        </w:rPr>
        <w:t>pentru curţile şi grădinile aferente suprafeţelor locative din comune este de 0,02</w:t>
      </w:r>
      <w:r>
        <w:rPr>
          <w:rStyle w:val="rvts5"/>
          <w:color w:val="000000"/>
          <w:sz w:val="28"/>
          <w:szCs w:val="28"/>
        </w:rPr>
        <w:t>9</w:t>
      </w:r>
      <w:r w:rsidRPr="00305F4D">
        <w:rPr>
          <w:rStyle w:val="rvts5"/>
          <w:color w:val="000000"/>
          <w:sz w:val="28"/>
          <w:szCs w:val="28"/>
        </w:rPr>
        <w:t xml:space="preserve"> lei/m</w:t>
      </w:r>
      <w:r w:rsidRPr="00305F4D">
        <w:rPr>
          <w:rStyle w:val="rvts9"/>
          <w:color w:val="000000"/>
          <w:sz w:val="28"/>
          <w:szCs w:val="28"/>
          <w:vertAlign w:val="superscript"/>
        </w:rPr>
        <w:t>2</w:t>
      </w:r>
      <w:r w:rsidRPr="00305F4D">
        <w:rPr>
          <w:rStyle w:val="rvts5"/>
          <w:color w:val="000000"/>
          <w:sz w:val="28"/>
          <w:szCs w:val="28"/>
        </w:rPr>
        <w:t>, pentru curţile şi grădinile aferente suprafeţelor locative din oraşe este de 0,0</w:t>
      </w:r>
      <w:r>
        <w:rPr>
          <w:rStyle w:val="rvts5"/>
          <w:color w:val="000000"/>
          <w:sz w:val="28"/>
          <w:szCs w:val="28"/>
        </w:rPr>
        <w:t>42</w:t>
      </w:r>
      <w:r w:rsidRPr="00305F4D">
        <w:rPr>
          <w:rStyle w:val="rvts5"/>
          <w:color w:val="000000"/>
          <w:sz w:val="28"/>
          <w:szCs w:val="28"/>
        </w:rPr>
        <w:t xml:space="preserve"> lei/m</w:t>
      </w:r>
      <w:r w:rsidRPr="00D3289C">
        <w:rPr>
          <w:rStyle w:val="rvts9"/>
          <w:color w:val="000000"/>
          <w:sz w:val="28"/>
          <w:szCs w:val="28"/>
          <w:vertAlign w:val="superscript"/>
        </w:rPr>
        <w:t>2</w:t>
      </w:r>
      <w:r w:rsidRPr="00305F4D">
        <w:rPr>
          <w:rStyle w:val="rvts5"/>
          <w:color w:val="000000"/>
          <w:sz w:val="28"/>
          <w:szCs w:val="28"/>
        </w:rPr>
        <w:t xml:space="preserve">, iar </w:t>
      </w:r>
      <w:r>
        <w:rPr>
          <w:rStyle w:val="rvts5"/>
          <w:color w:val="000000"/>
          <w:sz w:val="28"/>
          <w:szCs w:val="28"/>
        </w:rPr>
        <w:t xml:space="preserve">pentru cele din </w:t>
      </w:r>
      <w:r w:rsidRPr="00305F4D">
        <w:rPr>
          <w:rStyle w:val="rvts5"/>
          <w:color w:val="000000"/>
          <w:sz w:val="28"/>
          <w:szCs w:val="28"/>
        </w:rPr>
        <w:t>municipii este de 0,0</w:t>
      </w:r>
      <w:r>
        <w:rPr>
          <w:rStyle w:val="rvts5"/>
          <w:color w:val="000000"/>
          <w:sz w:val="28"/>
          <w:szCs w:val="28"/>
        </w:rPr>
        <w:t>56</w:t>
      </w:r>
      <w:r w:rsidRPr="00305F4D">
        <w:rPr>
          <w:rStyle w:val="rvts5"/>
          <w:color w:val="000000"/>
          <w:sz w:val="28"/>
          <w:szCs w:val="28"/>
        </w:rPr>
        <w:t xml:space="preserve"> lei/m</w:t>
      </w:r>
      <w:r w:rsidRPr="00305F4D">
        <w:rPr>
          <w:rStyle w:val="rvts9"/>
          <w:color w:val="000000"/>
          <w:sz w:val="28"/>
          <w:szCs w:val="28"/>
          <w:vertAlign w:val="superscript"/>
        </w:rPr>
        <w:t>2</w:t>
      </w:r>
      <w:r>
        <w:rPr>
          <w:rStyle w:val="rvts9"/>
          <w:color w:val="000000"/>
          <w:sz w:val="28"/>
          <w:szCs w:val="28"/>
        </w:rPr>
        <w:t>.</w:t>
      </w:r>
    </w:p>
    <w:p w:rsidR="007D58D7" w:rsidRDefault="007D58D7" w:rsidP="00BD5368">
      <w:pPr>
        <w:jc w:val="both"/>
        <w:rPr>
          <w:rStyle w:val="rvts9"/>
          <w:color w:val="000000"/>
          <w:sz w:val="28"/>
          <w:szCs w:val="28"/>
        </w:rPr>
      </w:pPr>
      <w:r>
        <w:rPr>
          <w:rStyle w:val="rvts9"/>
          <w:color w:val="000000"/>
          <w:sz w:val="28"/>
          <w:szCs w:val="28"/>
        </w:rPr>
        <w:t>COEFICIENT RANG/ZONA</w:t>
      </w:r>
    </w:p>
    <w:p w:rsidR="007D58D7" w:rsidRDefault="007D58D7" w:rsidP="00BD5368">
      <w:pPr>
        <w:jc w:val="both"/>
        <w:rPr>
          <w:rStyle w:val="rvts9"/>
          <w:color w:val="000000"/>
          <w:sz w:val="28"/>
          <w:szCs w:val="28"/>
        </w:rPr>
      </w:pPr>
      <w:r>
        <w:rPr>
          <w:rStyle w:val="rvts9"/>
          <w:color w:val="000000"/>
          <w:sz w:val="28"/>
          <w:szCs w:val="28"/>
        </w:rPr>
        <w:t xml:space="preserve">                          </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2105"/>
        <w:gridCol w:w="2096"/>
      </w:tblGrid>
      <w:tr w:rsidR="007D58D7" w:rsidTr="007D58D7">
        <w:trPr>
          <w:gridBefore w:val="1"/>
          <w:wBefore w:w="1951" w:type="dxa"/>
          <w:trHeight w:val="225"/>
        </w:trPr>
        <w:tc>
          <w:tcPr>
            <w:tcW w:w="4201" w:type="dxa"/>
            <w:gridSpan w:val="2"/>
          </w:tcPr>
          <w:p w:rsidR="007D58D7" w:rsidRDefault="007D58D7" w:rsidP="007D58D7">
            <w:pPr>
              <w:rPr>
                <w:rFonts w:cs="Arial"/>
                <w:bCs/>
                <w:sz w:val="20"/>
                <w:szCs w:val="20"/>
              </w:rPr>
            </w:pPr>
            <w:r>
              <w:rPr>
                <w:rFonts w:cs="Arial"/>
                <w:bCs/>
                <w:sz w:val="20"/>
                <w:szCs w:val="20"/>
              </w:rPr>
              <w:t xml:space="preserve">RANG </w:t>
            </w:r>
          </w:p>
        </w:tc>
      </w:tr>
      <w:tr w:rsidR="007D58D7" w:rsidRPr="00252B27" w:rsidTr="007D58D7">
        <w:tc>
          <w:tcPr>
            <w:tcW w:w="1951" w:type="dxa"/>
          </w:tcPr>
          <w:p w:rsidR="007D58D7" w:rsidRPr="00252B27" w:rsidRDefault="007D58D7" w:rsidP="007D58D7">
            <w:pPr>
              <w:rPr>
                <w:rFonts w:cs="Arial"/>
                <w:bCs/>
                <w:sz w:val="20"/>
                <w:szCs w:val="20"/>
              </w:rPr>
            </w:pPr>
            <w:r>
              <w:rPr>
                <w:rFonts w:cs="Arial"/>
                <w:bCs/>
                <w:sz w:val="20"/>
                <w:szCs w:val="20"/>
              </w:rPr>
              <w:t xml:space="preserve"> ZONA</w:t>
            </w:r>
          </w:p>
        </w:tc>
        <w:tc>
          <w:tcPr>
            <w:tcW w:w="2105" w:type="dxa"/>
          </w:tcPr>
          <w:p w:rsidR="007D58D7" w:rsidRPr="00252B27" w:rsidRDefault="007D58D7" w:rsidP="007D58D7">
            <w:pPr>
              <w:jc w:val="center"/>
              <w:rPr>
                <w:rFonts w:cs="Arial"/>
                <w:b/>
                <w:sz w:val="20"/>
                <w:szCs w:val="20"/>
                <w:lang w:val="en-GB"/>
              </w:rPr>
            </w:pPr>
            <w:r w:rsidRPr="00252B27">
              <w:rPr>
                <w:rFonts w:cs="Arial"/>
                <w:b/>
                <w:sz w:val="20"/>
                <w:szCs w:val="20"/>
                <w:lang w:val="en-GB"/>
              </w:rPr>
              <w:t>IV</w:t>
            </w:r>
          </w:p>
        </w:tc>
        <w:tc>
          <w:tcPr>
            <w:tcW w:w="2096" w:type="dxa"/>
          </w:tcPr>
          <w:p w:rsidR="007D58D7" w:rsidRPr="00252B27" w:rsidRDefault="007D58D7" w:rsidP="007D58D7">
            <w:pPr>
              <w:jc w:val="center"/>
              <w:rPr>
                <w:rFonts w:cs="Arial"/>
                <w:b/>
                <w:sz w:val="20"/>
                <w:szCs w:val="20"/>
                <w:lang w:val="en-GB"/>
              </w:rPr>
            </w:pPr>
            <w:r w:rsidRPr="00252B27">
              <w:rPr>
                <w:rFonts w:cs="Arial"/>
                <w:b/>
                <w:sz w:val="20"/>
                <w:szCs w:val="20"/>
                <w:lang w:val="en-GB"/>
              </w:rPr>
              <w:t>V</w:t>
            </w:r>
          </w:p>
        </w:tc>
      </w:tr>
      <w:tr w:rsidR="007D58D7" w:rsidRPr="00252B27" w:rsidTr="007D58D7">
        <w:tc>
          <w:tcPr>
            <w:tcW w:w="1951" w:type="dxa"/>
          </w:tcPr>
          <w:p w:rsidR="007D58D7" w:rsidRPr="00252B27" w:rsidRDefault="007D58D7" w:rsidP="007D58D7">
            <w:pPr>
              <w:jc w:val="center"/>
              <w:rPr>
                <w:rFonts w:cs="Arial"/>
                <w:b/>
                <w:sz w:val="20"/>
                <w:szCs w:val="20"/>
                <w:lang w:val="en-GB"/>
              </w:rPr>
            </w:pPr>
            <w:r w:rsidRPr="00252B27">
              <w:rPr>
                <w:rFonts w:cs="Arial"/>
                <w:b/>
                <w:sz w:val="20"/>
                <w:szCs w:val="20"/>
                <w:lang w:val="en-GB"/>
              </w:rPr>
              <w:t>A</w:t>
            </w:r>
          </w:p>
        </w:tc>
        <w:tc>
          <w:tcPr>
            <w:tcW w:w="2105" w:type="dxa"/>
          </w:tcPr>
          <w:p w:rsidR="007D58D7" w:rsidRPr="00252B27" w:rsidRDefault="007D58D7" w:rsidP="007D58D7">
            <w:pPr>
              <w:jc w:val="center"/>
              <w:rPr>
                <w:rFonts w:cs="Arial"/>
                <w:b/>
                <w:sz w:val="20"/>
                <w:szCs w:val="20"/>
                <w:lang w:val="en-GB"/>
              </w:rPr>
            </w:pPr>
            <w:r w:rsidRPr="00252B27">
              <w:rPr>
                <w:rFonts w:cs="Arial"/>
                <w:b/>
                <w:sz w:val="20"/>
                <w:szCs w:val="20"/>
                <w:lang w:val="en-GB"/>
              </w:rPr>
              <w:t>1,10</w:t>
            </w:r>
          </w:p>
        </w:tc>
        <w:tc>
          <w:tcPr>
            <w:tcW w:w="2096" w:type="dxa"/>
          </w:tcPr>
          <w:p w:rsidR="007D58D7" w:rsidRPr="00252B27" w:rsidRDefault="007D58D7" w:rsidP="007D58D7">
            <w:pPr>
              <w:jc w:val="center"/>
              <w:rPr>
                <w:rFonts w:cs="Arial"/>
                <w:sz w:val="20"/>
                <w:szCs w:val="20"/>
                <w:lang w:val="en-GB"/>
              </w:rPr>
            </w:pPr>
            <w:r w:rsidRPr="00252B27">
              <w:rPr>
                <w:rFonts w:cs="Arial"/>
                <w:sz w:val="20"/>
                <w:szCs w:val="20"/>
                <w:lang w:val="en-GB"/>
              </w:rPr>
              <w:t>1,05</w:t>
            </w:r>
          </w:p>
        </w:tc>
      </w:tr>
      <w:tr w:rsidR="007D58D7" w:rsidRPr="00252B27" w:rsidTr="007D58D7">
        <w:tc>
          <w:tcPr>
            <w:tcW w:w="1951" w:type="dxa"/>
          </w:tcPr>
          <w:p w:rsidR="007D58D7" w:rsidRPr="00252B27" w:rsidRDefault="007D58D7" w:rsidP="007D58D7">
            <w:pPr>
              <w:jc w:val="center"/>
              <w:rPr>
                <w:rFonts w:cs="Arial"/>
                <w:b/>
                <w:bCs/>
                <w:sz w:val="20"/>
                <w:szCs w:val="20"/>
                <w:lang w:val="en-GB"/>
              </w:rPr>
            </w:pPr>
            <w:r w:rsidRPr="00252B27">
              <w:rPr>
                <w:rFonts w:cs="Arial"/>
                <w:b/>
                <w:bCs/>
                <w:sz w:val="20"/>
                <w:szCs w:val="20"/>
                <w:lang w:val="en-GB"/>
              </w:rPr>
              <w:t>B</w:t>
            </w:r>
          </w:p>
        </w:tc>
        <w:tc>
          <w:tcPr>
            <w:tcW w:w="2105" w:type="dxa"/>
          </w:tcPr>
          <w:p w:rsidR="007D58D7" w:rsidRPr="00252B27" w:rsidRDefault="007D58D7" w:rsidP="007D58D7">
            <w:pPr>
              <w:jc w:val="center"/>
              <w:rPr>
                <w:rFonts w:cs="Arial"/>
                <w:b/>
                <w:bCs/>
                <w:sz w:val="20"/>
                <w:szCs w:val="20"/>
                <w:lang w:val="en-GB"/>
              </w:rPr>
            </w:pPr>
            <w:r w:rsidRPr="00252B27">
              <w:rPr>
                <w:rFonts w:cs="Arial"/>
                <w:b/>
                <w:bCs/>
                <w:sz w:val="20"/>
                <w:szCs w:val="20"/>
                <w:lang w:val="en-GB"/>
              </w:rPr>
              <w:t>1,05</w:t>
            </w:r>
          </w:p>
        </w:tc>
        <w:tc>
          <w:tcPr>
            <w:tcW w:w="2096" w:type="dxa"/>
          </w:tcPr>
          <w:p w:rsidR="007D58D7" w:rsidRPr="00252B27" w:rsidRDefault="007D58D7" w:rsidP="007D58D7">
            <w:pPr>
              <w:jc w:val="center"/>
              <w:rPr>
                <w:rFonts w:cs="Arial"/>
                <w:bCs/>
                <w:sz w:val="20"/>
                <w:szCs w:val="20"/>
                <w:lang w:val="en-GB"/>
              </w:rPr>
            </w:pPr>
            <w:r w:rsidRPr="00252B27">
              <w:rPr>
                <w:rFonts w:cs="Arial"/>
                <w:bCs/>
                <w:sz w:val="20"/>
                <w:szCs w:val="20"/>
                <w:lang w:val="en-GB"/>
              </w:rPr>
              <w:t>1,00</w:t>
            </w:r>
          </w:p>
        </w:tc>
      </w:tr>
      <w:tr w:rsidR="007D58D7" w:rsidRPr="00252B27" w:rsidTr="007D58D7">
        <w:tc>
          <w:tcPr>
            <w:tcW w:w="1951" w:type="dxa"/>
          </w:tcPr>
          <w:p w:rsidR="007D58D7" w:rsidRPr="00252B27" w:rsidRDefault="007D58D7" w:rsidP="007D58D7">
            <w:pPr>
              <w:jc w:val="center"/>
              <w:rPr>
                <w:rFonts w:cs="Arial"/>
                <w:b/>
                <w:bCs/>
                <w:sz w:val="20"/>
                <w:szCs w:val="20"/>
                <w:lang w:val="en-GB"/>
              </w:rPr>
            </w:pPr>
            <w:r w:rsidRPr="00252B27">
              <w:rPr>
                <w:rFonts w:cs="Arial"/>
                <w:b/>
                <w:bCs/>
                <w:sz w:val="20"/>
                <w:szCs w:val="20"/>
                <w:lang w:val="en-GB"/>
              </w:rPr>
              <w:t>C</w:t>
            </w:r>
          </w:p>
        </w:tc>
        <w:tc>
          <w:tcPr>
            <w:tcW w:w="2105" w:type="dxa"/>
          </w:tcPr>
          <w:p w:rsidR="007D58D7" w:rsidRPr="00252B27" w:rsidRDefault="007D58D7" w:rsidP="007D58D7">
            <w:pPr>
              <w:jc w:val="center"/>
              <w:rPr>
                <w:rFonts w:cs="Arial"/>
                <w:bCs/>
                <w:sz w:val="20"/>
                <w:szCs w:val="20"/>
                <w:lang w:val="en-GB"/>
              </w:rPr>
            </w:pPr>
            <w:r w:rsidRPr="00252B27">
              <w:rPr>
                <w:rFonts w:cs="Arial"/>
                <w:bCs/>
                <w:sz w:val="20"/>
                <w:szCs w:val="20"/>
                <w:lang w:val="en-GB"/>
              </w:rPr>
              <w:t>1,00</w:t>
            </w:r>
          </w:p>
        </w:tc>
        <w:tc>
          <w:tcPr>
            <w:tcW w:w="2096" w:type="dxa"/>
          </w:tcPr>
          <w:p w:rsidR="007D58D7" w:rsidRPr="00252B27" w:rsidRDefault="007D58D7" w:rsidP="007D58D7">
            <w:pPr>
              <w:jc w:val="center"/>
              <w:rPr>
                <w:rFonts w:cs="Arial"/>
                <w:b/>
                <w:bCs/>
                <w:sz w:val="20"/>
                <w:szCs w:val="20"/>
                <w:lang w:val="en-GB"/>
              </w:rPr>
            </w:pPr>
            <w:r w:rsidRPr="00252B27">
              <w:rPr>
                <w:rFonts w:cs="Arial"/>
                <w:b/>
                <w:bCs/>
                <w:sz w:val="20"/>
                <w:szCs w:val="20"/>
                <w:lang w:val="en-GB"/>
              </w:rPr>
              <w:t>0,95</w:t>
            </w:r>
          </w:p>
        </w:tc>
      </w:tr>
    </w:tbl>
    <w:p w:rsidR="007D58D7" w:rsidRDefault="007D58D7" w:rsidP="002D6BC1">
      <w:pPr>
        <w:ind w:left="540"/>
        <w:jc w:val="both"/>
        <w:rPr>
          <w:color w:val="000000"/>
          <w:sz w:val="28"/>
          <w:szCs w:val="28"/>
          <w:lang w:val="it-IT"/>
        </w:rPr>
      </w:pPr>
    </w:p>
    <w:p w:rsidR="00D57922" w:rsidRPr="00772ABB" w:rsidRDefault="007D58D7" w:rsidP="002D6BC1">
      <w:pPr>
        <w:ind w:left="540"/>
        <w:jc w:val="both"/>
        <w:rPr>
          <w:color w:val="000000"/>
          <w:sz w:val="28"/>
          <w:szCs w:val="28"/>
          <w:lang w:val="it-IT"/>
        </w:rPr>
      </w:pPr>
      <w:r>
        <w:rPr>
          <w:color w:val="000000"/>
          <w:sz w:val="28"/>
          <w:szCs w:val="28"/>
          <w:lang w:val="it-IT"/>
        </w:rPr>
        <w:br w:type="textWrapping" w:clear="all"/>
      </w:r>
    </w:p>
    <w:p w:rsidR="00772ABB" w:rsidRPr="002D6BC1" w:rsidRDefault="00234487" w:rsidP="002D6BC1">
      <w:pPr>
        <w:jc w:val="both"/>
        <w:rPr>
          <w:color w:val="000000"/>
          <w:sz w:val="28"/>
          <w:szCs w:val="28"/>
          <w:lang w:val="it-IT"/>
        </w:rPr>
      </w:pPr>
      <w:r>
        <w:rPr>
          <w:color w:val="000000"/>
          <w:sz w:val="28"/>
          <w:szCs w:val="28"/>
          <w:lang w:val="it-IT"/>
        </w:rPr>
        <w:t xml:space="preserve">         </w:t>
      </w:r>
      <w:r w:rsidR="002D6BC1">
        <w:rPr>
          <w:color w:val="000000"/>
          <w:sz w:val="28"/>
          <w:szCs w:val="28"/>
          <w:lang w:val="it-IT"/>
        </w:rPr>
        <w:t>●</w:t>
      </w:r>
      <w:r w:rsidR="00772ABB" w:rsidRPr="002D6BC1">
        <w:rPr>
          <w:i/>
          <w:color w:val="000000"/>
          <w:sz w:val="28"/>
          <w:szCs w:val="28"/>
          <w:lang w:val="it-IT"/>
        </w:rPr>
        <w:t>redevenţa pentru amenajarea unor terase pe domeniul public</w:t>
      </w:r>
      <w:r w:rsidR="00523DA0">
        <w:rPr>
          <w:color w:val="000000"/>
          <w:sz w:val="28"/>
          <w:szCs w:val="28"/>
          <w:lang w:val="it-IT"/>
        </w:rPr>
        <w:t xml:space="preserve">,   pentru anul </w:t>
      </w:r>
      <w:r w:rsidR="00A31F93">
        <w:rPr>
          <w:color w:val="000000"/>
          <w:sz w:val="28"/>
          <w:szCs w:val="28"/>
          <w:lang w:val="it-IT"/>
        </w:rPr>
        <w:t>20</w:t>
      </w:r>
      <w:r w:rsidR="00D57922">
        <w:rPr>
          <w:color w:val="000000"/>
          <w:sz w:val="28"/>
          <w:szCs w:val="28"/>
          <w:lang w:val="it-IT"/>
        </w:rPr>
        <w:t>20</w:t>
      </w:r>
      <w:r w:rsidR="00A31F93">
        <w:rPr>
          <w:color w:val="000000"/>
          <w:sz w:val="28"/>
          <w:szCs w:val="28"/>
          <w:lang w:val="it-IT"/>
        </w:rPr>
        <w:t xml:space="preserve"> </w:t>
      </w:r>
      <w:r w:rsidR="00772ABB" w:rsidRPr="002D6BC1">
        <w:rPr>
          <w:color w:val="000000"/>
          <w:sz w:val="28"/>
          <w:szCs w:val="28"/>
          <w:lang w:val="it-IT"/>
        </w:rPr>
        <w:t xml:space="preserve">propunem ca aceasta </w:t>
      </w:r>
      <w:r w:rsidR="00F22198">
        <w:rPr>
          <w:color w:val="000000"/>
          <w:sz w:val="28"/>
          <w:szCs w:val="28"/>
          <w:lang w:val="it-IT"/>
        </w:rPr>
        <w:t>sa fie stabilita la 4 lei/mp/luna</w:t>
      </w:r>
    </w:p>
    <w:p w:rsidR="00B1619F" w:rsidRDefault="00772ABB" w:rsidP="00B1619F">
      <w:pPr>
        <w:ind w:left="1575"/>
        <w:jc w:val="both"/>
        <w:rPr>
          <w:color w:val="000000"/>
          <w:sz w:val="28"/>
          <w:szCs w:val="28"/>
          <w:lang w:val="it-IT"/>
        </w:rPr>
      </w:pPr>
      <w:r w:rsidRPr="002D6BC1">
        <w:rPr>
          <w:color w:val="000000"/>
          <w:sz w:val="28"/>
          <w:szCs w:val="28"/>
          <w:lang w:val="it-IT"/>
        </w:rPr>
        <w:t>- plata redevenţei se va face în prima lună a încheierii contractului de concesiune.</w:t>
      </w:r>
    </w:p>
    <w:p w:rsidR="00B1619F" w:rsidRPr="00B1619F" w:rsidRDefault="00B1619F" w:rsidP="00B1619F">
      <w:pPr>
        <w:jc w:val="both"/>
        <w:rPr>
          <w:color w:val="000000"/>
          <w:sz w:val="28"/>
          <w:szCs w:val="28"/>
          <w:lang w:val="it-IT"/>
        </w:rPr>
      </w:pPr>
      <w:r>
        <w:rPr>
          <w:color w:val="000000"/>
          <w:sz w:val="28"/>
          <w:szCs w:val="28"/>
          <w:lang w:val="it-IT"/>
        </w:rPr>
        <w:t>●</w:t>
      </w:r>
      <w:r w:rsidRPr="00B1619F">
        <w:rPr>
          <w:i/>
          <w:color w:val="000000"/>
          <w:sz w:val="28"/>
          <w:szCs w:val="28"/>
          <w:lang w:val="it-IT"/>
        </w:rPr>
        <w:t xml:space="preserve"> multiplicarea documentelor (xerocopii)</w:t>
      </w:r>
    </w:p>
    <w:p w:rsidR="00B1619F" w:rsidRDefault="00B1619F" w:rsidP="00B1619F">
      <w:pPr>
        <w:autoSpaceDE w:val="0"/>
        <w:autoSpaceDN w:val="0"/>
        <w:adjustRightInd w:val="0"/>
        <w:rPr>
          <w:sz w:val="28"/>
          <w:szCs w:val="28"/>
          <w:lang w:val="it-IT" w:eastAsia="en-US"/>
        </w:rPr>
      </w:pPr>
      <w:r w:rsidRPr="00772ABB">
        <w:rPr>
          <w:color w:val="000000"/>
          <w:sz w:val="28"/>
          <w:szCs w:val="28"/>
          <w:lang w:val="it-IT"/>
        </w:rPr>
        <w:t>-format A4  0,50 lei</w:t>
      </w:r>
    </w:p>
    <w:p w:rsidR="00B1619F" w:rsidRPr="00370FF6" w:rsidRDefault="00B1619F" w:rsidP="00B1619F">
      <w:pPr>
        <w:autoSpaceDE w:val="0"/>
        <w:autoSpaceDN w:val="0"/>
        <w:adjustRightInd w:val="0"/>
        <w:rPr>
          <w:sz w:val="28"/>
          <w:szCs w:val="28"/>
          <w:lang w:val="it-IT" w:eastAsia="en-US"/>
        </w:rPr>
      </w:pPr>
      <w:r w:rsidRPr="00772ABB">
        <w:rPr>
          <w:color w:val="000000"/>
          <w:sz w:val="28"/>
          <w:szCs w:val="28"/>
          <w:lang w:val="it-IT"/>
        </w:rPr>
        <w:t xml:space="preserve">  -format  A3   1 leu</w:t>
      </w:r>
    </w:p>
    <w:p w:rsidR="00772ABB" w:rsidRPr="00772ABB" w:rsidRDefault="00772ABB" w:rsidP="00772ABB">
      <w:pPr>
        <w:jc w:val="both"/>
        <w:rPr>
          <w:b/>
          <w:i/>
          <w:color w:val="000000"/>
          <w:sz w:val="28"/>
          <w:szCs w:val="28"/>
          <w:lang w:val="it-IT"/>
        </w:rPr>
      </w:pPr>
    </w:p>
    <w:p w:rsidR="002D6BC1" w:rsidRDefault="002D6BC1" w:rsidP="00772ABB">
      <w:pPr>
        <w:jc w:val="both"/>
        <w:rPr>
          <w:b/>
          <w:i/>
          <w:color w:val="000000"/>
          <w:sz w:val="28"/>
          <w:szCs w:val="28"/>
          <w:u w:val="single"/>
          <w:lang w:val="it-IT"/>
        </w:rPr>
      </w:pPr>
      <w:r w:rsidRPr="00B1619F">
        <w:rPr>
          <w:b/>
          <w:color w:val="000000"/>
          <w:sz w:val="28"/>
          <w:szCs w:val="28"/>
          <w:lang w:val="it-IT"/>
        </w:rPr>
        <w:t>11</w:t>
      </w:r>
      <w:r w:rsidRPr="00B1619F">
        <w:rPr>
          <w:b/>
          <w:color w:val="000000"/>
          <w:sz w:val="28"/>
          <w:szCs w:val="28"/>
          <w:u w:val="single"/>
          <w:lang w:val="it-IT"/>
        </w:rPr>
        <w:t>.</w:t>
      </w:r>
      <w:r w:rsidRPr="002D6BC1">
        <w:rPr>
          <w:b/>
          <w:color w:val="000000"/>
          <w:sz w:val="28"/>
          <w:szCs w:val="28"/>
          <w:u w:val="single"/>
          <w:lang w:val="it-IT"/>
        </w:rPr>
        <w:t>SCUTIRI DE LA PLATA TAXELOR SPECIALE</w:t>
      </w:r>
      <w:r w:rsidR="007D58D7">
        <w:rPr>
          <w:b/>
          <w:color w:val="000000"/>
          <w:sz w:val="28"/>
          <w:szCs w:val="28"/>
          <w:u w:val="single"/>
          <w:lang w:val="it-IT"/>
        </w:rPr>
        <w:t xml:space="preserve"> SI LOCALE</w:t>
      </w:r>
    </w:p>
    <w:p w:rsidR="00772ABB" w:rsidRPr="00772ABB" w:rsidRDefault="002D6BC1" w:rsidP="00772ABB">
      <w:pPr>
        <w:jc w:val="both"/>
        <w:rPr>
          <w:color w:val="000000"/>
          <w:sz w:val="28"/>
          <w:szCs w:val="28"/>
          <w:lang w:val="it-IT"/>
        </w:rPr>
      </w:pPr>
      <w:r>
        <w:rPr>
          <w:color w:val="000000"/>
          <w:sz w:val="28"/>
          <w:szCs w:val="28"/>
          <w:lang w:val="it-IT"/>
        </w:rPr>
        <w:t>●</w:t>
      </w:r>
      <w:r w:rsidR="00772ABB" w:rsidRPr="00772ABB">
        <w:rPr>
          <w:color w:val="000000"/>
          <w:sz w:val="28"/>
          <w:szCs w:val="28"/>
          <w:lang w:val="it-IT"/>
        </w:rPr>
        <w:t xml:space="preserve">scutirea de la plata taxei de </w:t>
      </w:r>
      <w:r w:rsidR="0000731F" w:rsidRPr="0067206F">
        <w:rPr>
          <w:color w:val="000000"/>
          <w:sz w:val="28"/>
          <w:szCs w:val="28"/>
          <w:lang w:val="it-IT"/>
        </w:rPr>
        <w:t xml:space="preserve"> gospodărire</w:t>
      </w:r>
      <w:r w:rsidR="00772ABB" w:rsidRPr="00772ABB">
        <w:rPr>
          <w:color w:val="000000"/>
          <w:sz w:val="28"/>
          <w:szCs w:val="28"/>
          <w:lang w:val="it-IT"/>
        </w:rPr>
        <w:t xml:space="preserve">  comunală TGC si taxei PSI</w:t>
      </w:r>
    </w:p>
    <w:p w:rsidR="00772ABB" w:rsidRPr="00772ABB" w:rsidRDefault="00772ABB" w:rsidP="00772ABB">
      <w:pPr>
        <w:jc w:val="both"/>
        <w:rPr>
          <w:color w:val="000000"/>
          <w:sz w:val="28"/>
          <w:szCs w:val="28"/>
          <w:lang w:val="it-IT"/>
        </w:rPr>
      </w:pPr>
      <w:r w:rsidRPr="00772ABB">
        <w:rPr>
          <w:color w:val="000000"/>
          <w:sz w:val="28"/>
          <w:szCs w:val="28"/>
          <w:lang w:val="it-IT"/>
        </w:rPr>
        <w:t>Propunem sa fie acordată persoanelor cu vârst</w:t>
      </w:r>
      <w:r w:rsidR="0000731F" w:rsidRPr="0067206F">
        <w:rPr>
          <w:color w:val="000000"/>
          <w:sz w:val="28"/>
          <w:szCs w:val="28"/>
          <w:lang w:val="it-IT"/>
        </w:rPr>
        <w:t>a peste 65 ani care locuiesc şi</w:t>
      </w:r>
      <w:r w:rsidR="0017444A">
        <w:rPr>
          <w:color w:val="000000"/>
          <w:sz w:val="28"/>
          <w:szCs w:val="28"/>
          <w:lang w:val="it-IT"/>
        </w:rPr>
        <w:t xml:space="preserve">se </w:t>
      </w:r>
      <w:r w:rsidRPr="00772ABB">
        <w:rPr>
          <w:color w:val="000000"/>
          <w:sz w:val="28"/>
          <w:szCs w:val="28"/>
          <w:lang w:val="it-IT"/>
        </w:rPr>
        <w:t>gospodăresc singure si care vor depune spre aprobare</w:t>
      </w:r>
      <w:r w:rsidR="0000731F" w:rsidRPr="0067206F">
        <w:rPr>
          <w:color w:val="000000"/>
          <w:sz w:val="28"/>
          <w:szCs w:val="28"/>
          <w:lang w:val="it-IT"/>
        </w:rPr>
        <w:t xml:space="preserve"> primarului comunei Birda o cerere </w:t>
      </w:r>
      <w:r w:rsidRPr="00772ABB">
        <w:rPr>
          <w:color w:val="000000"/>
          <w:sz w:val="28"/>
          <w:szCs w:val="28"/>
          <w:lang w:val="it-IT"/>
        </w:rPr>
        <w:t xml:space="preserve"> si </w:t>
      </w:r>
      <w:r w:rsidR="0000731F" w:rsidRPr="0067206F">
        <w:rPr>
          <w:color w:val="000000"/>
          <w:sz w:val="28"/>
          <w:szCs w:val="28"/>
          <w:lang w:val="it-IT"/>
        </w:rPr>
        <w:t xml:space="preserve">o </w:t>
      </w:r>
      <w:r w:rsidRPr="00772ABB">
        <w:rPr>
          <w:color w:val="000000"/>
          <w:sz w:val="28"/>
          <w:szCs w:val="28"/>
          <w:lang w:val="it-IT"/>
        </w:rPr>
        <w:t>copie a actului de identita</w:t>
      </w:r>
      <w:r w:rsidR="002D6BC1">
        <w:rPr>
          <w:color w:val="000000"/>
          <w:sz w:val="28"/>
          <w:szCs w:val="28"/>
          <w:lang w:val="it-IT"/>
        </w:rPr>
        <w:t>te;</w:t>
      </w:r>
      <w:r w:rsidR="00EB0ED4" w:rsidRPr="0067206F">
        <w:rPr>
          <w:color w:val="000000"/>
          <w:sz w:val="28"/>
          <w:szCs w:val="28"/>
          <w:lang w:val="it-IT"/>
        </w:rPr>
        <w:t xml:space="preserve"> scutirea sau reducerea se va acorda pr</w:t>
      </w:r>
      <w:r w:rsidR="007466B8" w:rsidRPr="0067206F">
        <w:rPr>
          <w:color w:val="000000"/>
          <w:sz w:val="28"/>
          <w:szCs w:val="28"/>
          <w:lang w:val="it-IT"/>
        </w:rPr>
        <w:t>o</w:t>
      </w:r>
      <w:r w:rsidR="00EB0ED4" w:rsidRPr="0067206F">
        <w:rPr>
          <w:color w:val="000000"/>
          <w:sz w:val="28"/>
          <w:szCs w:val="28"/>
          <w:lang w:val="it-IT"/>
        </w:rPr>
        <w:t>portional cu per</w:t>
      </w:r>
      <w:r w:rsidR="002D6BC1">
        <w:rPr>
          <w:color w:val="000000"/>
          <w:sz w:val="28"/>
          <w:szCs w:val="28"/>
          <w:lang w:val="it-IT"/>
        </w:rPr>
        <w:t>i</w:t>
      </w:r>
      <w:r w:rsidR="00EB0ED4" w:rsidRPr="0067206F">
        <w:rPr>
          <w:color w:val="000000"/>
          <w:sz w:val="28"/>
          <w:szCs w:val="28"/>
          <w:lang w:val="it-IT"/>
        </w:rPr>
        <w:t>oada ramasa pana la sfarsitul anului, incepand cu data de intai a lunii urmatoare celei in care persoanele in cauza depun cererea</w:t>
      </w:r>
      <w:r w:rsidR="00B1619F">
        <w:rPr>
          <w:color w:val="000000"/>
          <w:sz w:val="28"/>
          <w:szCs w:val="28"/>
          <w:lang w:val="it-IT"/>
        </w:rPr>
        <w:t>.</w:t>
      </w:r>
    </w:p>
    <w:p w:rsidR="00B1619F" w:rsidRDefault="00B1619F" w:rsidP="00772ABB">
      <w:pPr>
        <w:jc w:val="both"/>
        <w:rPr>
          <w:b/>
          <w:color w:val="000000"/>
          <w:sz w:val="28"/>
          <w:szCs w:val="28"/>
          <w:lang w:val="it-IT"/>
        </w:rPr>
      </w:pPr>
    </w:p>
    <w:p w:rsidR="00740555" w:rsidRPr="00740555" w:rsidRDefault="002D6BC1" w:rsidP="00740555">
      <w:pPr>
        <w:pStyle w:val="stilarticol"/>
        <w:jc w:val="both"/>
        <w:rPr>
          <w:color w:val="000000"/>
          <w:sz w:val="28"/>
          <w:szCs w:val="28"/>
          <w:lang w:val="it-IT"/>
        </w:rPr>
      </w:pPr>
      <w:r w:rsidRPr="00B1619F">
        <w:rPr>
          <w:b/>
          <w:color w:val="000000"/>
          <w:sz w:val="28"/>
          <w:szCs w:val="28"/>
          <w:lang w:val="it-IT"/>
        </w:rPr>
        <w:t xml:space="preserve"> 12</w:t>
      </w:r>
      <w:r>
        <w:rPr>
          <w:b/>
          <w:i/>
          <w:color w:val="000000"/>
          <w:sz w:val="28"/>
          <w:szCs w:val="28"/>
          <w:lang w:val="it-IT"/>
        </w:rPr>
        <w:t xml:space="preserve">.   </w:t>
      </w:r>
      <w:r w:rsidRPr="002D6BC1">
        <w:rPr>
          <w:b/>
          <w:color w:val="000000"/>
          <w:sz w:val="28"/>
          <w:szCs w:val="28"/>
          <w:u w:val="single"/>
          <w:lang w:val="it-IT"/>
        </w:rPr>
        <w:t>ALTE FACILITATI FISCALE</w:t>
      </w:r>
      <w:r w:rsidR="00772ABB" w:rsidRPr="00772ABB">
        <w:rPr>
          <w:color w:val="000000"/>
          <w:sz w:val="28"/>
          <w:szCs w:val="28"/>
          <w:lang w:val="it-IT"/>
        </w:rPr>
        <w:t xml:space="preserve"> –</w:t>
      </w:r>
      <w:proofErr w:type="spellStart"/>
      <w:r w:rsidR="00740555" w:rsidRPr="00740555">
        <w:rPr>
          <w:color w:val="000000"/>
          <w:sz w:val="28"/>
          <w:szCs w:val="28"/>
        </w:rPr>
        <w:t>Scutirile</w:t>
      </w:r>
      <w:proofErr w:type="spellEnd"/>
      <w:r w:rsidR="00740555" w:rsidRPr="00740555">
        <w:rPr>
          <w:color w:val="000000"/>
          <w:sz w:val="28"/>
          <w:szCs w:val="28"/>
        </w:rPr>
        <w:t xml:space="preserve"> </w:t>
      </w:r>
      <w:proofErr w:type="spellStart"/>
      <w:r w:rsidR="00740555" w:rsidRPr="00740555">
        <w:rPr>
          <w:color w:val="000000"/>
          <w:sz w:val="28"/>
          <w:szCs w:val="28"/>
        </w:rPr>
        <w:t>sau</w:t>
      </w:r>
      <w:proofErr w:type="spellEnd"/>
      <w:r w:rsidR="00740555" w:rsidRPr="00740555">
        <w:rPr>
          <w:color w:val="000000"/>
          <w:sz w:val="28"/>
          <w:szCs w:val="28"/>
        </w:rPr>
        <w:t xml:space="preserve"> </w:t>
      </w:r>
      <w:proofErr w:type="spellStart"/>
      <w:r w:rsidR="00740555" w:rsidRPr="00740555">
        <w:rPr>
          <w:color w:val="000000"/>
          <w:sz w:val="28"/>
          <w:szCs w:val="28"/>
        </w:rPr>
        <w:t>reducerile</w:t>
      </w:r>
      <w:proofErr w:type="spellEnd"/>
      <w:r w:rsidR="00740555" w:rsidRPr="00740555">
        <w:rPr>
          <w:color w:val="000000"/>
          <w:sz w:val="28"/>
          <w:szCs w:val="28"/>
        </w:rPr>
        <w:t xml:space="preserve"> de la </w:t>
      </w:r>
      <w:proofErr w:type="spellStart"/>
      <w:r w:rsidR="00740555" w:rsidRPr="00740555">
        <w:rPr>
          <w:color w:val="000000"/>
          <w:sz w:val="28"/>
          <w:szCs w:val="28"/>
        </w:rPr>
        <w:t>plata</w:t>
      </w:r>
      <w:proofErr w:type="spellEnd"/>
      <w:r w:rsidR="00740555" w:rsidRPr="00740555">
        <w:rPr>
          <w:color w:val="000000"/>
          <w:sz w:val="28"/>
          <w:szCs w:val="28"/>
        </w:rPr>
        <w:t xml:space="preserve"> </w:t>
      </w:r>
      <w:proofErr w:type="spellStart"/>
      <w:r w:rsidR="00740555" w:rsidRPr="00740555">
        <w:rPr>
          <w:color w:val="000000"/>
          <w:sz w:val="28"/>
          <w:szCs w:val="28"/>
        </w:rPr>
        <w:t>impozitului</w:t>
      </w:r>
      <w:proofErr w:type="spellEnd"/>
      <w:r w:rsidR="00740555" w:rsidRPr="00740555">
        <w:rPr>
          <w:color w:val="000000"/>
          <w:sz w:val="28"/>
          <w:szCs w:val="28"/>
        </w:rPr>
        <w:t>/</w:t>
      </w:r>
      <w:proofErr w:type="spellStart"/>
      <w:r w:rsidR="00740555" w:rsidRPr="00740555">
        <w:rPr>
          <w:color w:val="000000"/>
          <w:sz w:val="28"/>
          <w:szCs w:val="28"/>
        </w:rPr>
        <w:t>taxei</w:t>
      </w:r>
      <w:proofErr w:type="spellEnd"/>
      <w:r w:rsidR="00740555" w:rsidRPr="00740555">
        <w:rPr>
          <w:color w:val="000000"/>
          <w:sz w:val="28"/>
          <w:szCs w:val="28"/>
        </w:rPr>
        <w:t xml:space="preserve"> pe </w:t>
      </w:r>
      <w:proofErr w:type="spellStart"/>
      <w:r w:rsidR="00740555" w:rsidRPr="00740555">
        <w:rPr>
          <w:color w:val="000000"/>
          <w:sz w:val="28"/>
          <w:szCs w:val="28"/>
        </w:rPr>
        <w:t>clădiri</w:t>
      </w:r>
      <w:proofErr w:type="spellEnd"/>
      <w:r w:rsidR="00740555" w:rsidRPr="00740555">
        <w:rPr>
          <w:color w:val="000000"/>
          <w:sz w:val="28"/>
          <w:szCs w:val="28"/>
        </w:rPr>
        <w:t xml:space="preserve">, a </w:t>
      </w:r>
      <w:proofErr w:type="spellStart"/>
      <w:r w:rsidR="00740555" w:rsidRPr="00740555">
        <w:rPr>
          <w:color w:val="000000"/>
          <w:sz w:val="28"/>
          <w:szCs w:val="28"/>
        </w:rPr>
        <w:t>impozitului</w:t>
      </w:r>
      <w:proofErr w:type="spellEnd"/>
      <w:r w:rsidR="00740555" w:rsidRPr="00740555">
        <w:rPr>
          <w:color w:val="000000"/>
          <w:sz w:val="28"/>
          <w:szCs w:val="28"/>
        </w:rPr>
        <w:t>/</w:t>
      </w:r>
      <w:proofErr w:type="spellStart"/>
      <w:r w:rsidR="00740555" w:rsidRPr="00740555">
        <w:rPr>
          <w:color w:val="000000"/>
          <w:sz w:val="28"/>
          <w:szCs w:val="28"/>
        </w:rPr>
        <w:t>taxei</w:t>
      </w:r>
      <w:proofErr w:type="spellEnd"/>
      <w:r w:rsidR="00740555" w:rsidRPr="00740555">
        <w:rPr>
          <w:color w:val="000000"/>
          <w:sz w:val="28"/>
          <w:szCs w:val="28"/>
        </w:rPr>
        <w:t xml:space="preserve"> pe </w:t>
      </w:r>
      <w:proofErr w:type="spellStart"/>
      <w:r w:rsidR="00740555" w:rsidRPr="00740555">
        <w:rPr>
          <w:color w:val="000000"/>
          <w:sz w:val="28"/>
          <w:szCs w:val="28"/>
        </w:rPr>
        <w:t>teren</w:t>
      </w:r>
      <w:proofErr w:type="spellEnd"/>
      <w:r w:rsidR="00740555" w:rsidRPr="00740555">
        <w:rPr>
          <w:color w:val="000000"/>
          <w:sz w:val="28"/>
          <w:szCs w:val="28"/>
        </w:rPr>
        <w:t xml:space="preserve">, a </w:t>
      </w:r>
      <w:proofErr w:type="spellStart"/>
      <w:r w:rsidR="00740555" w:rsidRPr="00740555">
        <w:rPr>
          <w:color w:val="000000"/>
          <w:sz w:val="28"/>
          <w:szCs w:val="28"/>
        </w:rPr>
        <w:t>impozitului</w:t>
      </w:r>
      <w:proofErr w:type="spellEnd"/>
      <w:r w:rsidR="00740555" w:rsidRPr="00740555">
        <w:rPr>
          <w:color w:val="000000"/>
          <w:sz w:val="28"/>
          <w:szCs w:val="28"/>
        </w:rPr>
        <w:t xml:space="preserve"> pe </w:t>
      </w:r>
      <w:proofErr w:type="spellStart"/>
      <w:r w:rsidR="00740555" w:rsidRPr="00740555">
        <w:rPr>
          <w:color w:val="000000"/>
          <w:sz w:val="28"/>
          <w:szCs w:val="28"/>
        </w:rPr>
        <w:t>mijloacele</w:t>
      </w:r>
      <w:proofErr w:type="spellEnd"/>
      <w:r w:rsidR="00740555" w:rsidRPr="00740555">
        <w:rPr>
          <w:color w:val="000000"/>
          <w:sz w:val="28"/>
          <w:szCs w:val="28"/>
        </w:rPr>
        <w:t xml:space="preserve"> de transport </w:t>
      </w:r>
      <w:proofErr w:type="spellStart"/>
      <w:r w:rsidR="00740555" w:rsidRPr="00740555">
        <w:rPr>
          <w:color w:val="000000"/>
          <w:sz w:val="28"/>
          <w:szCs w:val="28"/>
        </w:rPr>
        <w:t>prevăzute</w:t>
      </w:r>
      <w:proofErr w:type="spellEnd"/>
      <w:r w:rsidR="00740555" w:rsidRPr="00740555">
        <w:rPr>
          <w:color w:val="000000"/>
          <w:sz w:val="28"/>
          <w:szCs w:val="28"/>
        </w:rPr>
        <w:t xml:space="preserve"> la </w:t>
      </w:r>
      <w:hyperlink r:id="rId8" w:anchor="A456" w:history="1">
        <w:r w:rsidR="00740555" w:rsidRPr="00740555">
          <w:rPr>
            <w:rStyle w:val="Hyperlink"/>
            <w:sz w:val="28"/>
            <w:szCs w:val="28"/>
          </w:rPr>
          <w:t>art. 456</w:t>
        </w:r>
      </w:hyperlink>
      <w:r w:rsidR="00740555" w:rsidRPr="00740555">
        <w:rPr>
          <w:color w:val="000000"/>
          <w:sz w:val="28"/>
          <w:szCs w:val="28"/>
        </w:rPr>
        <w:t>, </w:t>
      </w:r>
      <w:hyperlink r:id="rId9" w:anchor="A464" w:history="1">
        <w:r w:rsidR="00740555" w:rsidRPr="00740555">
          <w:rPr>
            <w:rStyle w:val="Hyperlink"/>
            <w:sz w:val="28"/>
            <w:szCs w:val="28"/>
          </w:rPr>
          <w:t>464</w:t>
        </w:r>
      </w:hyperlink>
      <w:r w:rsidR="00740555" w:rsidRPr="00740555">
        <w:rPr>
          <w:color w:val="000000"/>
          <w:sz w:val="28"/>
          <w:szCs w:val="28"/>
        </w:rPr>
        <w:t> </w:t>
      </w:r>
      <w:proofErr w:type="spellStart"/>
      <w:r w:rsidR="00740555" w:rsidRPr="00740555">
        <w:rPr>
          <w:color w:val="000000"/>
          <w:sz w:val="28"/>
          <w:szCs w:val="28"/>
        </w:rPr>
        <w:t>și</w:t>
      </w:r>
      <w:proofErr w:type="spellEnd"/>
      <w:r w:rsidR="00740555" w:rsidRPr="00740555">
        <w:rPr>
          <w:color w:val="000000"/>
          <w:sz w:val="28"/>
          <w:szCs w:val="28"/>
        </w:rPr>
        <w:t> </w:t>
      </w:r>
      <w:hyperlink r:id="rId10" w:anchor="A469" w:history="1">
        <w:r w:rsidR="00740555" w:rsidRPr="00740555">
          <w:rPr>
            <w:rStyle w:val="Hyperlink"/>
            <w:sz w:val="28"/>
            <w:szCs w:val="28"/>
          </w:rPr>
          <w:t>469</w:t>
        </w:r>
      </w:hyperlink>
      <w:r w:rsidR="00740555" w:rsidRPr="00740555">
        <w:rPr>
          <w:color w:val="000000"/>
          <w:sz w:val="28"/>
          <w:szCs w:val="28"/>
        </w:rPr>
        <w:t xml:space="preserve"> se </w:t>
      </w:r>
      <w:proofErr w:type="spellStart"/>
      <w:r w:rsidR="00740555" w:rsidRPr="00740555">
        <w:rPr>
          <w:color w:val="000000"/>
          <w:sz w:val="28"/>
          <w:szCs w:val="28"/>
        </w:rPr>
        <w:t>aplică</w:t>
      </w:r>
      <w:proofErr w:type="spellEnd"/>
      <w:r w:rsidR="00740555" w:rsidRPr="00740555">
        <w:rPr>
          <w:color w:val="000000"/>
          <w:sz w:val="28"/>
          <w:szCs w:val="28"/>
        </w:rPr>
        <w:t xml:space="preserve">, </w:t>
      </w:r>
      <w:proofErr w:type="spellStart"/>
      <w:r w:rsidR="00740555" w:rsidRPr="00740555">
        <w:rPr>
          <w:color w:val="000000"/>
          <w:sz w:val="28"/>
          <w:szCs w:val="28"/>
        </w:rPr>
        <w:t>începând</w:t>
      </w:r>
      <w:proofErr w:type="spellEnd"/>
      <w:r w:rsidR="00740555" w:rsidRPr="00740555">
        <w:rPr>
          <w:color w:val="000000"/>
          <w:sz w:val="28"/>
          <w:szCs w:val="28"/>
        </w:rPr>
        <w:t xml:space="preserve"> cu data de 1</w:t>
      </w:r>
      <w:r w:rsidR="008F7AEC">
        <w:rPr>
          <w:color w:val="000000"/>
          <w:sz w:val="28"/>
          <w:szCs w:val="28"/>
        </w:rPr>
        <w:t xml:space="preserve"> a </w:t>
      </w:r>
      <w:proofErr w:type="spellStart"/>
      <w:r w:rsidR="008F7AEC">
        <w:rPr>
          <w:color w:val="000000"/>
          <w:sz w:val="28"/>
          <w:szCs w:val="28"/>
        </w:rPr>
        <w:t>lunii</w:t>
      </w:r>
      <w:proofErr w:type="spellEnd"/>
      <w:r w:rsidR="008F7AEC">
        <w:rPr>
          <w:color w:val="000000"/>
          <w:sz w:val="28"/>
          <w:szCs w:val="28"/>
        </w:rPr>
        <w:t xml:space="preserve"> </w:t>
      </w:r>
      <w:proofErr w:type="spellStart"/>
      <w:r w:rsidR="008F7AEC">
        <w:rPr>
          <w:color w:val="000000"/>
          <w:sz w:val="28"/>
          <w:szCs w:val="28"/>
        </w:rPr>
        <w:t>urmatoare</w:t>
      </w:r>
      <w:proofErr w:type="spellEnd"/>
      <w:r w:rsidR="008F7AEC">
        <w:rPr>
          <w:color w:val="000000"/>
          <w:sz w:val="28"/>
          <w:szCs w:val="28"/>
        </w:rPr>
        <w:t xml:space="preserve"> </w:t>
      </w:r>
      <w:proofErr w:type="spellStart"/>
      <w:r w:rsidR="008F7AEC">
        <w:rPr>
          <w:color w:val="000000"/>
          <w:sz w:val="28"/>
          <w:szCs w:val="28"/>
        </w:rPr>
        <w:t>depunerii</w:t>
      </w:r>
      <w:proofErr w:type="spellEnd"/>
      <w:r w:rsidR="008F7AEC">
        <w:rPr>
          <w:color w:val="000000"/>
          <w:sz w:val="28"/>
          <w:szCs w:val="28"/>
        </w:rPr>
        <w:t xml:space="preserve"> </w:t>
      </w:r>
      <w:proofErr w:type="spellStart"/>
      <w:r w:rsidR="008F7AEC">
        <w:rPr>
          <w:color w:val="000000"/>
          <w:sz w:val="28"/>
          <w:szCs w:val="28"/>
        </w:rPr>
        <w:t>cererii</w:t>
      </w:r>
      <w:proofErr w:type="spellEnd"/>
      <w:r w:rsidR="008F7AEC">
        <w:rPr>
          <w:color w:val="000000"/>
          <w:sz w:val="28"/>
          <w:szCs w:val="28"/>
        </w:rPr>
        <w:t>,</w:t>
      </w:r>
      <w:r w:rsidR="00740555" w:rsidRPr="00740555">
        <w:rPr>
          <w:color w:val="000000"/>
          <w:sz w:val="28"/>
          <w:szCs w:val="28"/>
        </w:rPr>
        <w:t xml:space="preserve"> </w:t>
      </w:r>
      <w:proofErr w:type="spellStart"/>
      <w:r w:rsidR="00740555" w:rsidRPr="00740555">
        <w:rPr>
          <w:color w:val="000000"/>
          <w:sz w:val="28"/>
          <w:szCs w:val="28"/>
        </w:rPr>
        <w:t>persoanelor</w:t>
      </w:r>
      <w:proofErr w:type="spellEnd"/>
      <w:r w:rsidR="00740555" w:rsidRPr="00740555">
        <w:rPr>
          <w:color w:val="000000"/>
          <w:sz w:val="28"/>
          <w:szCs w:val="28"/>
        </w:rPr>
        <w:t xml:space="preserve"> care </w:t>
      </w:r>
      <w:proofErr w:type="spellStart"/>
      <w:r w:rsidR="00740555" w:rsidRPr="00740555">
        <w:rPr>
          <w:color w:val="000000"/>
          <w:sz w:val="28"/>
          <w:szCs w:val="28"/>
        </w:rPr>
        <w:t>dețin</w:t>
      </w:r>
      <w:proofErr w:type="spellEnd"/>
      <w:r w:rsidR="00740555" w:rsidRPr="00740555">
        <w:rPr>
          <w:color w:val="000000"/>
          <w:sz w:val="28"/>
          <w:szCs w:val="28"/>
        </w:rPr>
        <w:t xml:space="preserve"> </w:t>
      </w:r>
      <w:proofErr w:type="spellStart"/>
      <w:r w:rsidR="00740555" w:rsidRPr="00740555">
        <w:rPr>
          <w:color w:val="000000"/>
          <w:sz w:val="28"/>
          <w:szCs w:val="28"/>
        </w:rPr>
        <w:t>documente</w:t>
      </w:r>
      <w:proofErr w:type="spellEnd"/>
      <w:r w:rsidR="00740555" w:rsidRPr="00740555">
        <w:rPr>
          <w:color w:val="000000"/>
          <w:sz w:val="28"/>
          <w:szCs w:val="28"/>
        </w:rPr>
        <w:t xml:space="preserve"> </w:t>
      </w:r>
      <w:proofErr w:type="spellStart"/>
      <w:r w:rsidR="00740555" w:rsidRPr="00740555">
        <w:rPr>
          <w:color w:val="000000"/>
          <w:sz w:val="28"/>
          <w:szCs w:val="28"/>
        </w:rPr>
        <w:t>justificative</w:t>
      </w:r>
      <w:proofErr w:type="spellEnd"/>
      <w:r w:rsidR="00740555" w:rsidRPr="00740555">
        <w:rPr>
          <w:color w:val="000000"/>
          <w:sz w:val="28"/>
          <w:szCs w:val="28"/>
        </w:rPr>
        <w:t xml:space="preserve">  </w:t>
      </w:r>
      <w:proofErr w:type="spellStart"/>
      <w:r w:rsidR="00740555" w:rsidRPr="00740555">
        <w:rPr>
          <w:color w:val="000000"/>
          <w:sz w:val="28"/>
          <w:szCs w:val="28"/>
        </w:rPr>
        <w:t>și</w:t>
      </w:r>
      <w:proofErr w:type="spellEnd"/>
      <w:r w:rsidR="00740555" w:rsidRPr="00740555">
        <w:rPr>
          <w:color w:val="000000"/>
          <w:sz w:val="28"/>
          <w:szCs w:val="28"/>
        </w:rPr>
        <w:t xml:space="preserve"> care sunt </w:t>
      </w:r>
      <w:proofErr w:type="spellStart"/>
      <w:r w:rsidR="00740555" w:rsidRPr="00740555">
        <w:rPr>
          <w:color w:val="000000"/>
          <w:sz w:val="28"/>
          <w:szCs w:val="28"/>
        </w:rPr>
        <w:t>depuse</w:t>
      </w:r>
      <w:proofErr w:type="spellEnd"/>
      <w:r w:rsidR="00740555" w:rsidRPr="00740555">
        <w:rPr>
          <w:color w:val="000000"/>
          <w:sz w:val="28"/>
          <w:szCs w:val="28"/>
        </w:rPr>
        <w:t xml:space="preserve"> la </w:t>
      </w:r>
      <w:proofErr w:type="spellStart"/>
      <w:r w:rsidR="00740555" w:rsidRPr="00740555">
        <w:rPr>
          <w:color w:val="000000"/>
          <w:sz w:val="28"/>
          <w:szCs w:val="28"/>
        </w:rPr>
        <w:t>compartimentele</w:t>
      </w:r>
      <w:proofErr w:type="spellEnd"/>
      <w:r w:rsidR="00740555" w:rsidRPr="00740555">
        <w:rPr>
          <w:color w:val="000000"/>
          <w:sz w:val="28"/>
          <w:szCs w:val="28"/>
        </w:rPr>
        <w:t xml:space="preserve"> de </w:t>
      </w:r>
      <w:proofErr w:type="spellStart"/>
      <w:r w:rsidR="00740555" w:rsidRPr="00740555">
        <w:rPr>
          <w:color w:val="000000"/>
          <w:sz w:val="28"/>
          <w:szCs w:val="28"/>
        </w:rPr>
        <w:t>specialitate</w:t>
      </w:r>
      <w:proofErr w:type="spellEnd"/>
      <w:r w:rsidR="00740555" w:rsidRPr="00740555">
        <w:rPr>
          <w:color w:val="000000"/>
          <w:sz w:val="28"/>
          <w:szCs w:val="28"/>
        </w:rPr>
        <w:t xml:space="preserve"> ale </w:t>
      </w:r>
      <w:proofErr w:type="spellStart"/>
      <w:r w:rsidR="00740555" w:rsidRPr="00740555">
        <w:rPr>
          <w:color w:val="000000"/>
          <w:sz w:val="28"/>
          <w:szCs w:val="28"/>
        </w:rPr>
        <w:t>autorităților</w:t>
      </w:r>
      <w:proofErr w:type="spellEnd"/>
      <w:r w:rsidR="00740555" w:rsidRPr="00740555">
        <w:rPr>
          <w:color w:val="000000"/>
          <w:sz w:val="28"/>
          <w:szCs w:val="28"/>
        </w:rPr>
        <w:t xml:space="preserve"> </w:t>
      </w:r>
      <w:proofErr w:type="spellStart"/>
      <w:r w:rsidR="00740555" w:rsidRPr="00740555">
        <w:rPr>
          <w:color w:val="000000"/>
          <w:sz w:val="28"/>
          <w:szCs w:val="28"/>
        </w:rPr>
        <w:t>publice</w:t>
      </w:r>
      <w:proofErr w:type="spellEnd"/>
      <w:r w:rsidR="00740555" w:rsidRPr="00740555">
        <w:rPr>
          <w:color w:val="000000"/>
          <w:sz w:val="28"/>
          <w:szCs w:val="28"/>
        </w:rPr>
        <w:t xml:space="preserve"> locale</w:t>
      </w:r>
      <w:r w:rsidR="008F7AEC">
        <w:rPr>
          <w:color w:val="000000"/>
          <w:sz w:val="28"/>
          <w:szCs w:val="28"/>
        </w:rPr>
        <w:t>.</w:t>
      </w:r>
    </w:p>
    <w:p w:rsidR="00772ABB" w:rsidRDefault="00772ABB" w:rsidP="00772ABB">
      <w:pPr>
        <w:jc w:val="both"/>
        <w:rPr>
          <w:color w:val="000000"/>
          <w:sz w:val="28"/>
          <w:szCs w:val="28"/>
          <w:lang w:val="it-IT"/>
        </w:rPr>
      </w:pPr>
    </w:p>
    <w:p w:rsidR="00F27AE2" w:rsidRPr="00F27AE2" w:rsidRDefault="00F27AE2" w:rsidP="00772ABB">
      <w:pPr>
        <w:jc w:val="both"/>
        <w:rPr>
          <w:color w:val="000000"/>
          <w:sz w:val="28"/>
          <w:szCs w:val="28"/>
          <w:lang w:val="it-IT"/>
        </w:rPr>
      </w:pPr>
      <w:r w:rsidRPr="00CE6990">
        <w:rPr>
          <w:b/>
          <w:color w:val="000000"/>
          <w:sz w:val="28"/>
          <w:szCs w:val="28"/>
          <w:lang w:val="it-IT"/>
        </w:rPr>
        <w:lastRenderedPageBreak/>
        <w:t>13</w:t>
      </w:r>
      <w:r>
        <w:rPr>
          <w:color w:val="000000"/>
          <w:sz w:val="28"/>
          <w:szCs w:val="28"/>
          <w:lang w:val="it-IT"/>
        </w:rPr>
        <w:t xml:space="preserve">. </w:t>
      </w:r>
      <w:r w:rsidRPr="00F27AE2">
        <w:rPr>
          <w:b/>
          <w:color w:val="000000"/>
          <w:sz w:val="28"/>
          <w:szCs w:val="28"/>
          <w:u w:val="single"/>
          <w:lang w:val="it-IT"/>
        </w:rPr>
        <w:t>MAJORA</w:t>
      </w:r>
      <w:r>
        <w:rPr>
          <w:b/>
          <w:color w:val="000000"/>
          <w:sz w:val="28"/>
          <w:szCs w:val="28"/>
          <w:u w:val="single"/>
          <w:lang w:val="it-IT"/>
        </w:rPr>
        <w:t xml:space="preserve">REA IMPOZITULUI </w:t>
      </w:r>
      <w:r w:rsidRPr="00F27AE2">
        <w:rPr>
          <w:i/>
          <w:color w:val="000000"/>
          <w:sz w:val="28"/>
          <w:szCs w:val="28"/>
          <w:lang w:val="it-IT"/>
        </w:rPr>
        <w:t>–pentru terenul agricol nelucrat timp de 2 ani consecutiv</w:t>
      </w:r>
      <w:r>
        <w:rPr>
          <w:b/>
          <w:color w:val="000000"/>
          <w:sz w:val="28"/>
          <w:szCs w:val="28"/>
          <w:lang w:val="it-IT"/>
        </w:rPr>
        <w:t xml:space="preserve"> -</w:t>
      </w:r>
      <w:r>
        <w:rPr>
          <w:color w:val="000000"/>
          <w:sz w:val="28"/>
          <w:szCs w:val="28"/>
          <w:lang w:val="it-IT"/>
        </w:rPr>
        <w:t xml:space="preserve">in conformitate cu prevederile art.489 alin.4  propunem majorarea </w:t>
      </w:r>
    </w:p>
    <w:p w:rsidR="00772ABB" w:rsidRDefault="00F27AE2" w:rsidP="00772ABB">
      <w:pPr>
        <w:autoSpaceDE w:val="0"/>
        <w:autoSpaceDN w:val="0"/>
        <w:adjustRightInd w:val="0"/>
        <w:rPr>
          <w:bCs/>
          <w:sz w:val="28"/>
          <w:szCs w:val="28"/>
          <w:lang w:val="it-IT" w:eastAsia="en-US"/>
        </w:rPr>
      </w:pPr>
      <w:r w:rsidRPr="00F27AE2">
        <w:rPr>
          <w:bCs/>
          <w:sz w:val="28"/>
          <w:szCs w:val="28"/>
          <w:lang w:val="it-IT" w:eastAsia="en-US"/>
        </w:rPr>
        <w:t>impozitului  cu 100%</w:t>
      </w:r>
      <w:r w:rsidR="00CE6990">
        <w:rPr>
          <w:bCs/>
          <w:sz w:val="28"/>
          <w:szCs w:val="28"/>
          <w:lang w:val="it-IT" w:eastAsia="en-US"/>
        </w:rPr>
        <w:t>;</w:t>
      </w:r>
    </w:p>
    <w:p w:rsidR="00F27AE2" w:rsidRDefault="00F27AE2" w:rsidP="00F27AE2">
      <w:pPr>
        <w:autoSpaceDE w:val="0"/>
        <w:autoSpaceDN w:val="0"/>
        <w:adjustRightInd w:val="0"/>
        <w:jc w:val="both"/>
        <w:rPr>
          <w:bCs/>
          <w:sz w:val="28"/>
          <w:szCs w:val="28"/>
          <w:lang w:val="it-IT" w:eastAsia="en-US"/>
        </w:rPr>
      </w:pPr>
      <w:r>
        <w:rPr>
          <w:bCs/>
          <w:sz w:val="28"/>
          <w:szCs w:val="28"/>
          <w:lang w:val="it-IT" w:eastAsia="en-US"/>
        </w:rPr>
        <w:t>-</w:t>
      </w:r>
      <w:r w:rsidRPr="00F27AE2">
        <w:rPr>
          <w:bCs/>
          <w:i/>
          <w:sz w:val="28"/>
          <w:szCs w:val="28"/>
          <w:lang w:val="it-IT" w:eastAsia="en-US"/>
        </w:rPr>
        <w:t>pentru cladirile si terenurile neingrijite</w:t>
      </w:r>
      <w:r>
        <w:rPr>
          <w:bCs/>
          <w:sz w:val="28"/>
          <w:szCs w:val="28"/>
          <w:lang w:val="it-IT" w:eastAsia="en-US"/>
        </w:rPr>
        <w:t xml:space="preserve"> situate in intravilanul comunei Birda, conform prevederilor art.489 alin.5 din legea 227/2015 privind Codul Fiscal propunem majorarea impozitului cu 100%</w:t>
      </w:r>
      <w:r w:rsidR="00CE6990">
        <w:rPr>
          <w:bCs/>
          <w:sz w:val="28"/>
          <w:szCs w:val="28"/>
          <w:lang w:val="it-IT" w:eastAsia="en-US"/>
        </w:rPr>
        <w:t>;</w:t>
      </w:r>
    </w:p>
    <w:p w:rsidR="00F27AE2" w:rsidRPr="00F27AE2" w:rsidRDefault="00CE6990" w:rsidP="00F27AE2">
      <w:pPr>
        <w:autoSpaceDE w:val="0"/>
        <w:autoSpaceDN w:val="0"/>
        <w:adjustRightInd w:val="0"/>
        <w:jc w:val="both"/>
        <w:rPr>
          <w:bCs/>
          <w:sz w:val="28"/>
          <w:szCs w:val="28"/>
          <w:lang w:val="it-IT" w:eastAsia="en-US"/>
        </w:rPr>
      </w:pPr>
      <w:r>
        <w:rPr>
          <w:bCs/>
          <w:sz w:val="28"/>
          <w:szCs w:val="28"/>
          <w:lang w:val="it-IT" w:eastAsia="en-US"/>
        </w:rPr>
        <w:t>Criteriile de incadrare in categoria cladirilor si terenurilor</w:t>
      </w:r>
      <w:r w:rsidR="00F27AE2">
        <w:rPr>
          <w:bCs/>
          <w:sz w:val="28"/>
          <w:szCs w:val="28"/>
          <w:lang w:val="it-IT" w:eastAsia="en-US"/>
        </w:rPr>
        <w:t xml:space="preserve"> pentru care urmeaza a se aplica aceasta majorare urmeaza sa fie stabilite prin hotarari </w:t>
      </w:r>
      <w:r w:rsidR="008353A7">
        <w:rPr>
          <w:bCs/>
          <w:sz w:val="28"/>
          <w:szCs w:val="28"/>
          <w:lang w:val="it-IT" w:eastAsia="en-US"/>
        </w:rPr>
        <w:t xml:space="preserve">individuale </w:t>
      </w:r>
      <w:r w:rsidR="00F27AE2">
        <w:rPr>
          <w:bCs/>
          <w:sz w:val="28"/>
          <w:szCs w:val="28"/>
          <w:lang w:val="it-IT" w:eastAsia="en-US"/>
        </w:rPr>
        <w:t>ale consiliului loc</w:t>
      </w:r>
      <w:r>
        <w:rPr>
          <w:bCs/>
          <w:sz w:val="28"/>
          <w:szCs w:val="28"/>
          <w:lang w:val="it-IT" w:eastAsia="en-US"/>
        </w:rPr>
        <w:t>al.</w:t>
      </w:r>
    </w:p>
    <w:p w:rsidR="00B036E0" w:rsidRPr="00370FF6" w:rsidRDefault="00F27AE2" w:rsidP="00772ABB">
      <w:pPr>
        <w:autoSpaceDE w:val="0"/>
        <w:autoSpaceDN w:val="0"/>
        <w:adjustRightInd w:val="0"/>
        <w:rPr>
          <w:b/>
          <w:sz w:val="28"/>
          <w:szCs w:val="28"/>
          <w:u w:val="single"/>
          <w:lang w:val="it-IT" w:eastAsia="en-US"/>
        </w:rPr>
      </w:pPr>
      <w:r>
        <w:rPr>
          <w:b/>
          <w:sz w:val="28"/>
          <w:szCs w:val="28"/>
          <w:lang w:val="it-IT" w:eastAsia="en-US"/>
        </w:rPr>
        <w:t>14</w:t>
      </w:r>
      <w:r w:rsidR="00370FF6" w:rsidRPr="00B1619F">
        <w:rPr>
          <w:b/>
          <w:sz w:val="28"/>
          <w:szCs w:val="28"/>
          <w:lang w:val="it-IT" w:eastAsia="en-US"/>
        </w:rPr>
        <w:t>.</w:t>
      </w:r>
      <w:r w:rsidR="00B036E0" w:rsidRPr="00370FF6">
        <w:rPr>
          <w:b/>
          <w:sz w:val="28"/>
          <w:szCs w:val="28"/>
          <w:u w:val="single"/>
          <w:lang w:val="it-IT" w:eastAsia="en-US"/>
        </w:rPr>
        <w:t>SANCTIUNI</w:t>
      </w:r>
    </w:p>
    <w:p w:rsidR="0067206F" w:rsidRPr="0067206F" w:rsidRDefault="00B036E0" w:rsidP="00370FF6">
      <w:pPr>
        <w:autoSpaceDE w:val="0"/>
        <w:autoSpaceDN w:val="0"/>
        <w:adjustRightInd w:val="0"/>
        <w:jc w:val="both"/>
        <w:rPr>
          <w:sz w:val="28"/>
          <w:szCs w:val="28"/>
          <w:lang w:val="it-IT" w:eastAsia="en-US"/>
        </w:rPr>
      </w:pPr>
      <w:r w:rsidRPr="0067206F">
        <w:rPr>
          <w:sz w:val="28"/>
          <w:szCs w:val="28"/>
          <w:lang w:val="it-IT" w:eastAsia="en-US"/>
        </w:rPr>
        <w:t>Nerespectarea prevederilor titlului IX</w:t>
      </w:r>
      <w:r w:rsidR="0067206F" w:rsidRPr="0067206F">
        <w:rPr>
          <w:sz w:val="28"/>
          <w:szCs w:val="28"/>
          <w:lang w:val="it-IT" w:eastAsia="en-US"/>
        </w:rPr>
        <w:t>-Impozite si taxe locale din Legea 227/2015 privind Codul Fiscal atrage raspunderea disciplinara, contraventionala sau penala, potrivit dispozitiilor legale in vigoare.</w:t>
      </w:r>
    </w:p>
    <w:p w:rsidR="0067206F" w:rsidRDefault="0067206F" w:rsidP="00370FF6">
      <w:pPr>
        <w:autoSpaceDE w:val="0"/>
        <w:autoSpaceDN w:val="0"/>
        <w:adjustRightInd w:val="0"/>
        <w:jc w:val="both"/>
        <w:rPr>
          <w:sz w:val="28"/>
          <w:szCs w:val="28"/>
          <w:lang w:val="it-IT" w:eastAsia="en-US"/>
        </w:rPr>
      </w:pPr>
      <w:r w:rsidRPr="0067206F">
        <w:rPr>
          <w:sz w:val="28"/>
          <w:szCs w:val="28"/>
          <w:lang w:val="it-IT" w:eastAsia="en-US"/>
        </w:rPr>
        <w:t xml:space="preserve"> Constituie contraventii faptele prevazute la alin.2 si alin.4 al art.493 din Legea 227/2015, daca nu au fost savarsite in astfel de conditii incat sa fie considerate, potrivit legii infractiuni, si se sanctioneaza conform prevederilor alin.3 si alin. 4-5 din Legea 227/2015 privind Codul Fiscal.</w:t>
      </w:r>
    </w:p>
    <w:p w:rsidR="00772ABB" w:rsidRDefault="0067206F" w:rsidP="00370FF6">
      <w:pPr>
        <w:autoSpaceDE w:val="0"/>
        <w:autoSpaceDN w:val="0"/>
        <w:adjustRightInd w:val="0"/>
        <w:jc w:val="both"/>
        <w:rPr>
          <w:sz w:val="28"/>
          <w:szCs w:val="28"/>
          <w:lang w:val="it-IT" w:eastAsia="en-US"/>
        </w:rPr>
      </w:pPr>
      <w:r>
        <w:rPr>
          <w:sz w:val="28"/>
          <w:szCs w:val="28"/>
          <w:lang w:val="it-IT" w:eastAsia="en-US"/>
        </w:rPr>
        <w:t>Organele de control din subordinea primarului, care sunt abilitate sa constate si sa sanctioneze contraventiile, pe teritoriul comunei Birda, dupa intocmirea proceselor-verbale in conformitate cu prevederile legale in vigoare vor comunica contravenientului cu confirmare de primire procesul-verbal de constatare si sanctionare a contraventiei in termenul legal. Daca in termenul stabilit contravenientul nu achita amenda aplicata,</w:t>
      </w:r>
      <w:r w:rsidR="008F7AEC">
        <w:rPr>
          <w:sz w:val="28"/>
          <w:szCs w:val="28"/>
          <w:lang w:val="it-IT" w:eastAsia="en-US"/>
        </w:rPr>
        <w:t xml:space="preserve"> </w:t>
      </w:r>
      <w:r w:rsidR="0017444A">
        <w:rPr>
          <w:sz w:val="28"/>
          <w:szCs w:val="28"/>
          <w:lang w:val="it-IT" w:eastAsia="en-US"/>
        </w:rPr>
        <w:t>se va trece la executare</w:t>
      </w:r>
      <w:r w:rsidR="00370FF6">
        <w:rPr>
          <w:sz w:val="28"/>
          <w:szCs w:val="28"/>
          <w:lang w:val="it-IT" w:eastAsia="en-US"/>
        </w:rPr>
        <w:t xml:space="preserve"> silita cu respectarea prevederilor legale.</w:t>
      </w:r>
    </w:p>
    <w:p w:rsidR="002D6BC1" w:rsidRPr="00772ABB" w:rsidRDefault="00370FF6" w:rsidP="0017444A">
      <w:pPr>
        <w:jc w:val="both"/>
        <w:rPr>
          <w:color w:val="000000"/>
          <w:sz w:val="28"/>
          <w:szCs w:val="28"/>
          <w:lang w:val="it-IT"/>
        </w:rPr>
      </w:pPr>
      <w:r w:rsidRPr="00370FF6">
        <w:rPr>
          <w:i/>
          <w:color w:val="000000"/>
          <w:sz w:val="28"/>
          <w:szCs w:val="28"/>
          <w:lang w:val="it-IT"/>
        </w:rPr>
        <w:t>nivelul amenzilor</w:t>
      </w:r>
      <w:r w:rsidR="002D6BC1" w:rsidRPr="00772ABB">
        <w:rPr>
          <w:b/>
          <w:color w:val="000000"/>
          <w:sz w:val="28"/>
          <w:szCs w:val="28"/>
          <w:lang w:val="it-IT"/>
        </w:rPr>
        <w:t xml:space="preserve">- </w:t>
      </w:r>
      <w:r w:rsidR="002D6BC1" w:rsidRPr="005E1B22">
        <w:rPr>
          <w:color w:val="000000"/>
          <w:sz w:val="28"/>
          <w:szCs w:val="28"/>
          <w:lang w:val="it-IT"/>
        </w:rPr>
        <w:t xml:space="preserve">aplicabile  </w:t>
      </w:r>
      <w:r w:rsidR="002D6BC1" w:rsidRPr="00772ABB">
        <w:rPr>
          <w:color w:val="000000"/>
          <w:sz w:val="28"/>
          <w:szCs w:val="28"/>
          <w:lang w:val="it-IT"/>
        </w:rPr>
        <w:t>Contr</w:t>
      </w:r>
      <w:r w:rsidR="002D6BC1">
        <w:rPr>
          <w:color w:val="000000"/>
          <w:sz w:val="28"/>
          <w:szCs w:val="28"/>
          <w:lang w:val="it-IT"/>
        </w:rPr>
        <w:t>avenţiilor  prevăzute de art.493 al Legii 227/2015 privind Codul Fiscal</w:t>
      </w:r>
      <w:r w:rsidR="000B33F3">
        <w:rPr>
          <w:color w:val="000000"/>
          <w:sz w:val="28"/>
          <w:szCs w:val="28"/>
          <w:lang w:val="it-IT"/>
        </w:rPr>
        <w:t>, pentru anul 20</w:t>
      </w:r>
      <w:r w:rsidR="00D57922">
        <w:rPr>
          <w:color w:val="000000"/>
          <w:sz w:val="28"/>
          <w:szCs w:val="28"/>
          <w:lang w:val="it-IT"/>
        </w:rPr>
        <w:t>20</w:t>
      </w:r>
      <w:r w:rsidR="0026426F">
        <w:rPr>
          <w:color w:val="000000"/>
          <w:sz w:val="28"/>
          <w:szCs w:val="28"/>
          <w:lang w:val="it-IT"/>
        </w:rPr>
        <w:t xml:space="preserve"> este </w:t>
      </w:r>
      <w:r w:rsidR="002D6BC1" w:rsidRPr="00772ABB">
        <w:rPr>
          <w:color w:val="000000"/>
          <w:sz w:val="28"/>
          <w:szCs w:val="28"/>
          <w:lang w:val="it-IT"/>
        </w:rPr>
        <w:t xml:space="preserve"> ca acestea să fie stabilite la nivelul minim prevazut in Anexa 1</w:t>
      </w:r>
      <w:r w:rsidR="0017444A">
        <w:rPr>
          <w:color w:val="000000"/>
          <w:sz w:val="28"/>
          <w:szCs w:val="28"/>
          <w:lang w:val="it-IT"/>
        </w:rPr>
        <w:t>.</w:t>
      </w:r>
    </w:p>
    <w:p w:rsidR="00523DA0" w:rsidRDefault="00523DA0" w:rsidP="00B1619F">
      <w:pPr>
        <w:spacing w:after="120"/>
        <w:jc w:val="both"/>
        <w:rPr>
          <w:sz w:val="28"/>
          <w:szCs w:val="28"/>
          <w:lang w:val="it-IT" w:eastAsia="en-US"/>
        </w:rPr>
      </w:pPr>
    </w:p>
    <w:p w:rsidR="00772ABB" w:rsidRPr="00772ABB" w:rsidRDefault="00772ABB" w:rsidP="00B1619F">
      <w:pPr>
        <w:spacing w:after="120"/>
        <w:jc w:val="both"/>
        <w:rPr>
          <w:sz w:val="28"/>
          <w:szCs w:val="28"/>
          <w:lang w:val="it-IT"/>
        </w:rPr>
      </w:pPr>
      <w:r w:rsidRPr="00772ABB">
        <w:rPr>
          <w:sz w:val="28"/>
          <w:szCs w:val="28"/>
          <w:lang w:val="it-IT"/>
        </w:rPr>
        <w:t xml:space="preserve">       Avand in vedere cele susmentionate, in temeiul art. 45 din legea nr.215/2001 privind administratia publica locala, republicata, propunem Consiliului Local, adoptarea proiectului de hotarare privind impozitele si taxele loca</w:t>
      </w:r>
      <w:r w:rsidR="00523DA0">
        <w:rPr>
          <w:sz w:val="28"/>
          <w:szCs w:val="28"/>
          <w:lang w:val="it-IT"/>
        </w:rPr>
        <w:t>le ce se vor aplica in anu</w:t>
      </w:r>
      <w:r w:rsidR="000B33F3">
        <w:rPr>
          <w:sz w:val="28"/>
          <w:szCs w:val="28"/>
          <w:lang w:val="it-IT"/>
        </w:rPr>
        <w:t>l 20</w:t>
      </w:r>
      <w:r w:rsidR="00D57922">
        <w:rPr>
          <w:sz w:val="28"/>
          <w:szCs w:val="28"/>
          <w:lang w:val="it-IT"/>
        </w:rPr>
        <w:t>20</w:t>
      </w:r>
      <w:r w:rsidRPr="00772ABB">
        <w:rPr>
          <w:sz w:val="28"/>
          <w:szCs w:val="28"/>
          <w:lang w:val="it-IT"/>
        </w:rPr>
        <w:t>.</w:t>
      </w:r>
    </w:p>
    <w:p w:rsidR="00772ABB" w:rsidRPr="00AE3E83" w:rsidRDefault="003358B6" w:rsidP="003358B6">
      <w:pPr>
        <w:jc w:val="both"/>
        <w:rPr>
          <w:i/>
          <w:color w:val="FF0000"/>
          <w:sz w:val="28"/>
          <w:szCs w:val="28"/>
          <w:lang w:val="it-IT"/>
        </w:rPr>
      </w:pPr>
      <w:r>
        <w:rPr>
          <w:sz w:val="28"/>
          <w:szCs w:val="28"/>
          <w:lang w:val="it-IT"/>
        </w:rPr>
        <w:t xml:space="preserve">  </w:t>
      </w:r>
      <w:r w:rsidR="00772ABB" w:rsidRPr="00772ABB">
        <w:rPr>
          <w:sz w:val="28"/>
          <w:szCs w:val="28"/>
          <w:lang w:val="it-IT"/>
        </w:rPr>
        <w:t xml:space="preserve"> </w:t>
      </w:r>
      <w:r w:rsidRPr="00AE3E83">
        <w:rPr>
          <w:rFonts w:ascii="Arial" w:hAnsi="Arial" w:cs="Arial"/>
          <w:i/>
        </w:rPr>
        <w:t>Mentionam faptul ca ne rezervam dreptul de a modifica nivelul taxelor si impozitelor, in conditiile in care prin acte normative speciale acestea vor fi modificate.</w:t>
      </w:r>
    </w:p>
    <w:p w:rsidR="00772ABB" w:rsidRPr="00CE6990" w:rsidRDefault="00CE6990" w:rsidP="00CE6990">
      <w:pPr>
        <w:ind w:firstLine="720"/>
        <w:jc w:val="both"/>
        <w:rPr>
          <w:color w:val="FF0000"/>
          <w:sz w:val="28"/>
          <w:szCs w:val="28"/>
          <w:lang w:val="it-IT"/>
        </w:rPr>
      </w:pPr>
      <w:r>
        <w:rPr>
          <w:color w:val="FF0000"/>
          <w:sz w:val="28"/>
          <w:szCs w:val="28"/>
          <w:lang w:val="it-IT"/>
        </w:rPr>
        <w:t> </w:t>
      </w:r>
    </w:p>
    <w:p w:rsidR="00772ABB" w:rsidRPr="00772ABB" w:rsidRDefault="00772ABB" w:rsidP="00772ABB">
      <w:pPr>
        <w:jc w:val="center"/>
        <w:rPr>
          <w:sz w:val="28"/>
          <w:szCs w:val="28"/>
          <w:lang w:val="it-IT"/>
        </w:rPr>
      </w:pPr>
      <w:r w:rsidRPr="00772ABB">
        <w:rPr>
          <w:sz w:val="28"/>
          <w:szCs w:val="28"/>
          <w:lang w:val="it-IT"/>
        </w:rPr>
        <w:t>Compartiment Impozite si Taxe,</w:t>
      </w:r>
    </w:p>
    <w:p w:rsidR="00772ABB" w:rsidRPr="00772ABB" w:rsidRDefault="00772ABB" w:rsidP="00772ABB">
      <w:pPr>
        <w:ind w:firstLine="708"/>
        <w:jc w:val="both"/>
        <w:rPr>
          <w:sz w:val="28"/>
          <w:szCs w:val="28"/>
          <w:lang w:val="it-IT"/>
        </w:rPr>
      </w:pPr>
    </w:p>
    <w:p w:rsidR="00772ABB" w:rsidRPr="00772ABB" w:rsidRDefault="00772ABB" w:rsidP="00772ABB">
      <w:pPr>
        <w:ind w:firstLine="708"/>
        <w:jc w:val="both"/>
        <w:rPr>
          <w:b/>
          <w:bCs/>
          <w:sz w:val="28"/>
          <w:szCs w:val="28"/>
        </w:rPr>
      </w:pPr>
    </w:p>
    <w:p w:rsidR="00772ABB" w:rsidRPr="00772ABB" w:rsidRDefault="00772ABB" w:rsidP="00772ABB">
      <w:pPr>
        <w:spacing w:line="360" w:lineRule="auto"/>
        <w:jc w:val="both"/>
        <w:rPr>
          <w:sz w:val="28"/>
          <w:szCs w:val="28"/>
        </w:rPr>
      </w:pPr>
    </w:p>
    <w:p w:rsidR="00772ABB" w:rsidRPr="0067206F" w:rsidRDefault="00772ABB" w:rsidP="00772ABB">
      <w:pPr>
        <w:ind w:firstLine="720"/>
        <w:rPr>
          <w:sz w:val="28"/>
          <w:szCs w:val="28"/>
        </w:rPr>
      </w:pPr>
    </w:p>
    <w:sectPr w:rsidR="00772ABB" w:rsidRPr="0067206F" w:rsidSect="00234487">
      <w:footerReference w:type="default" r:id="rId11"/>
      <w:pgSz w:w="11907" w:h="16839" w:code="9"/>
      <w:pgMar w:top="1440" w:right="194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2F73" w:rsidRDefault="00EF2F73" w:rsidP="0067206F">
      <w:r>
        <w:separator/>
      </w:r>
    </w:p>
  </w:endnote>
  <w:endnote w:type="continuationSeparator" w:id="0">
    <w:p w:rsidR="00EF2F73" w:rsidRDefault="00EF2F73" w:rsidP="00672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9982953"/>
      <w:docPartObj>
        <w:docPartGallery w:val="Page Numbers (Bottom of Page)"/>
        <w:docPartUnique/>
      </w:docPartObj>
    </w:sdtPr>
    <w:sdtEndPr/>
    <w:sdtContent>
      <w:p w:rsidR="007A6501" w:rsidRDefault="005C2830">
        <w:pPr>
          <w:pStyle w:val="Subsol"/>
          <w:jc w:val="right"/>
        </w:pPr>
        <w:r>
          <w:fldChar w:fldCharType="begin"/>
        </w:r>
        <w:r>
          <w:instrText>PAGE   \* MERGEFORMAT</w:instrText>
        </w:r>
        <w:r>
          <w:fldChar w:fldCharType="separate"/>
        </w:r>
        <w:r w:rsidR="0080332F">
          <w:rPr>
            <w:noProof/>
          </w:rPr>
          <w:t>2</w:t>
        </w:r>
        <w:r>
          <w:rPr>
            <w:noProof/>
          </w:rPr>
          <w:fldChar w:fldCharType="end"/>
        </w:r>
      </w:p>
    </w:sdtContent>
  </w:sdt>
  <w:p w:rsidR="007A6501" w:rsidRDefault="007A650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2F73" w:rsidRDefault="00EF2F73" w:rsidP="0067206F">
      <w:r>
        <w:separator/>
      </w:r>
    </w:p>
  </w:footnote>
  <w:footnote w:type="continuationSeparator" w:id="0">
    <w:p w:rsidR="00EF2F73" w:rsidRDefault="00EF2F73" w:rsidP="006720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6A626F"/>
    <w:multiLevelType w:val="hybridMultilevel"/>
    <w:tmpl w:val="9E362A36"/>
    <w:lvl w:ilvl="0" w:tplc="3C480C70">
      <w:start w:val="1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30BF46AE"/>
    <w:multiLevelType w:val="hybridMultilevel"/>
    <w:tmpl w:val="28A6B550"/>
    <w:lvl w:ilvl="0" w:tplc="0F0C90FA">
      <w:start w:val="12"/>
      <w:numFmt w:val="decimal"/>
      <w:lvlText w:val="%1."/>
      <w:lvlJc w:val="left"/>
      <w:pPr>
        <w:tabs>
          <w:tab w:val="num" w:pos="1635"/>
        </w:tabs>
        <w:ind w:left="1635" w:hanging="1095"/>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15:restartNumberingAfterBreak="0">
    <w:nsid w:val="30D808F9"/>
    <w:multiLevelType w:val="hybridMultilevel"/>
    <w:tmpl w:val="DE223A28"/>
    <w:lvl w:ilvl="0" w:tplc="8C16A6F6">
      <w:start w:val="1"/>
      <w:numFmt w:val="bullet"/>
      <w:lvlText w:val=""/>
      <w:lvlJc w:val="left"/>
      <w:pPr>
        <w:tabs>
          <w:tab w:val="num" w:pos="540"/>
        </w:tabs>
        <w:ind w:left="54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2009DB"/>
    <w:multiLevelType w:val="multilevel"/>
    <w:tmpl w:val="AC50055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8127F"/>
    <w:rsid w:val="00006299"/>
    <w:rsid w:val="0000731F"/>
    <w:rsid w:val="00015B66"/>
    <w:rsid w:val="00030F5A"/>
    <w:rsid w:val="00077139"/>
    <w:rsid w:val="000B33F3"/>
    <w:rsid w:val="000C240C"/>
    <w:rsid w:val="000E4E21"/>
    <w:rsid w:val="00122E90"/>
    <w:rsid w:val="00142B6C"/>
    <w:rsid w:val="00150302"/>
    <w:rsid w:val="001713D7"/>
    <w:rsid w:val="0017444A"/>
    <w:rsid w:val="001B08B8"/>
    <w:rsid w:val="001D26B8"/>
    <w:rsid w:val="00210821"/>
    <w:rsid w:val="00213C77"/>
    <w:rsid w:val="00234487"/>
    <w:rsid w:val="0026426F"/>
    <w:rsid w:val="00276E73"/>
    <w:rsid w:val="002B5F21"/>
    <w:rsid w:val="002C30C3"/>
    <w:rsid w:val="002D12AC"/>
    <w:rsid w:val="002D6BC1"/>
    <w:rsid w:val="002E45D7"/>
    <w:rsid w:val="003358B6"/>
    <w:rsid w:val="00370FF6"/>
    <w:rsid w:val="00382039"/>
    <w:rsid w:val="00386DBA"/>
    <w:rsid w:val="00391495"/>
    <w:rsid w:val="003A27F9"/>
    <w:rsid w:val="003A553E"/>
    <w:rsid w:val="003C5023"/>
    <w:rsid w:val="0040394D"/>
    <w:rsid w:val="0045147C"/>
    <w:rsid w:val="00486F11"/>
    <w:rsid w:val="004B1481"/>
    <w:rsid w:val="004F7818"/>
    <w:rsid w:val="00502A75"/>
    <w:rsid w:val="00523CEA"/>
    <w:rsid w:val="00523DA0"/>
    <w:rsid w:val="00567893"/>
    <w:rsid w:val="0059525F"/>
    <w:rsid w:val="005C2830"/>
    <w:rsid w:val="005C4C50"/>
    <w:rsid w:val="005D561D"/>
    <w:rsid w:val="005E1B22"/>
    <w:rsid w:val="005E2806"/>
    <w:rsid w:val="005F0D8C"/>
    <w:rsid w:val="0066505E"/>
    <w:rsid w:val="0067206F"/>
    <w:rsid w:val="00683BE1"/>
    <w:rsid w:val="006A69AF"/>
    <w:rsid w:val="006E5977"/>
    <w:rsid w:val="006F5B3E"/>
    <w:rsid w:val="00713180"/>
    <w:rsid w:val="00740555"/>
    <w:rsid w:val="007466B8"/>
    <w:rsid w:val="00747AD4"/>
    <w:rsid w:val="00772ABB"/>
    <w:rsid w:val="007A6501"/>
    <w:rsid w:val="007B0D9C"/>
    <w:rsid w:val="007D58D7"/>
    <w:rsid w:val="0080332F"/>
    <w:rsid w:val="00806604"/>
    <w:rsid w:val="008353A7"/>
    <w:rsid w:val="00852000"/>
    <w:rsid w:val="00867CD8"/>
    <w:rsid w:val="008959C7"/>
    <w:rsid w:val="008A5817"/>
    <w:rsid w:val="008F59C0"/>
    <w:rsid w:val="008F7AEC"/>
    <w:rsid w:val="00907B72"/>
    <w:rsid w:val="00926660"/>
    <w:rsid w:val="00941BDE"/>
    <w:rsid w:val="009F4C3C"/>
    <w:rsid w:val="009F62E2"/>
    <w:rsid w:val="00A31F93"/>
    <w:rsid w:val="00A3740D"/>
    <w:rsid w:val="00A41D82"/>
    <w:rsid w:val="00A65AF2"/>
    <w:rsid w:val="00A75480"/>
    <w:rsid w:val="00A91DD4"/>
    <w:rsid w:val="00AC6642"/>
    <w:rsid w:val="00AD2F63"/>
    <w:rsid w:val="00AD7EAC"/>
    <w:rsid w:val="00AE3E83"/>
    <w:rsid w:val="00AE6F44"/>
    <w:rsid w:val="00AF173C"/>
    <w:rsid w:val="00B036E0"/>
    <w:rsid w:val="00B03C03"/>
    <w:rsid w:val="00B06405"/>
    <w:rsid w:val="00B1619F"/>
    <w:rsid w:val="00B337BC"/>
    <w:rsid w:val="00B96E6A"/>
    <w:rsid w:val="00BC25EE"/>
    <w:rsid w:val="00BD5368"/>
    <w:rsid w:val="00BE790E"/>
    <w:rsid w:val="00BF181D"/>
    <w:rsid w:val="00C0296B"/>
    <w:rsid w:val="00C6139B"/>
    <w:rsid w:val="00C74ECE"/>
    <w:rsid w:val="00C9437C"/>
    <w:rsid w:val="00CD2DC0"/>
    <w:rsid w:val="00CE091F"/>
    <w:rsid w:val="00CE6990"/>
    <w:rsid w:val="00D24FFE"/>
    <w:rsid w:val="00D36F0C"/>
    <w:rsid w:val="00D57922"/>
    <w:rsid w:val="00D82074"/>
    <w:rsid w:val="00D93665"/>
    <w:rsid w:val="00DA2D31"/>
    <w:rsid w:val="00DB6878"/>
    <w:rsid w:val="00DC540E"/>
    <w:rsid w:val="00DD0A0D"/>
    <w:rsid w:val="00DF36FB"/>
    <w:rsid w:val="00E03161"/>
    <w:rsid w:val="00E145FF"/>
    <w:rsid w:val="00E24E6D"/>
    <w:rsid w:val="00E507BE"/>
    <w:rsid w:val="00E726D3"/>
    <w:rsid w:val="00EA7856"/>
    <w:rsid w:val="00EB0ED4"/>
    <w:rsid w:val="00EB7B13"/>
    <w:rsid w:val="00ED21D0"/>
    <w:rsid w:val="00ED40FD"/>
    <w:rsid w:val="00EF2F73"/>
    <w:rsid w:val="00F22198"/>
    <w:rsid w:val="00F27AE2"/>
    <w:rsid w:val="00F532D9"/>
    <w:rsid w:val="00F5530F"/>
    <w:rsid w:val="00F8127F"/>
    <w:rsid w:val="00F864DD"/>
    <w:rsid w:val="00FA24ED"/>
    <w:rsid w:val="00FD0086"/>
    <w:rsid w:val="00FD4F1A"/>
    <w:rsid w:val="00FF4EF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68D70"/>
  <w15:docId w15:val="{409F68E9-6D2D-457D-B5A4-FFB9097C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0C3"/>
    <w:pPr>
      <w:spacing w:after="0" w:line="240" w:lineRule="auto"/>
    </w:pPr>
    <w:rPr>
      <w:rFonts w:ascii="Times New Roman" w:eastAsia="Times New Roman" w:hAnsi="Times New Roman" w:cs="Times New Roman"/>
      <w:sz w:val="24"/>
      <w:szCs w:val="24"/>
      <w:lang w:val="ro-RO" w:eastAsia="ro-RO"/>
    </w:rPr>
  </w:style>
  <w:style w:type="paragraph" w:styleId="Titlu2">
    <w:name w:val="heading 2"/>
    <w:basedOn w:val="Normal"/>
    <w:next w:val="Normal"/>
    <w:link w:val="Titlu2Caracter"/>
    <w:qFormat/>
    <w:rsid w:val="002C30C3"/>
    <w:pPr>
      <w:keepNext/>
      <w:jc w:val="center"/>
      <w:outlineLvl w:val="1"/>
    </w:pPr>
    <w:rPr>
      <w:rFonts w:ascii="Arial" w:hAnsi="Arial" w:cs="Arial"/>
      <w:b/>
      <w:bCs/>
      <w:sz w:val="36"/>
    </w:rPr>
  </w:style>
  <w:style w:type="paragraph" w:styleId="Titlu3">
    <w:name w:val="heading 3"/>
    <w:basedOn w:val="Normal"/>
    <w:next w:val="Normal"/>
    <w:link w:val="Titlu3Caracter"/>
    <w:uiPriority w:val="9"/>
    <w:semiHidden/>
    <w:unhideWhenUsed/>
    <w:qFormat/>
    <w:rsid w:val="00382039"/>
    <w:pPr>
      <w:keepNext/>
      <w:keepLines/>
      <w:spacing w:before="200"/>
      <w:outlineLvl w:val="2"/>
    </w:pPr>
    <w:rPr>
      <w:rFonts w:asciiTheme="majorHAnsi" w:eastAsiaTheme="majorEastAsia" w:hAnsiTheme="majorHAnsi" w:cstheme="majorBidi"/>
      <w:b/>
      <w:bCs/>
      <w:color w:val="4F81BD" w:themeColor="accent1"/>
    </w:rPr>
  </w:style>
  <w:style w:type="paragraph" w:styleId="Titlu9">
    <w:name w:val="heading 9"/>
    <w:basedOn w:val="Normal"/>
    <w:next w:val="Normal"/>
    <w:link w:val="Titlu9Caracter"/>
    <w:qFormat/>
    <w:rsid w:val="002C30C3"/>
    <w:pPr>
      <w:keepNext/>
      <w:jc w:val="center"/>
      <w:outlineLvl w:val="8"/>
    </w:pPr>
    <w:rPr>
      <w:rFonts w:ascii="Arial" w:hAnsi="Arial" w:cs="Arial"/>
      <w:b/>
      <w:bCs/>
      <w:lang w:val="fr-FR"/>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rsid w:val="002C30C3"/>
    <w:rPr>
      <w:rFonts w:ascii="Arial" w:eastAsia="Times New Roman" w:hAnsi="Arial" w:cs="Arial"/>
      <w:b/>
      <w:bCs/>
      <w:sz w:val="36"/>
      <w:szCs w:val="24"/>
      <w:lang w:val="ro-RO" w:eastAsia="ro-RO"/>
    </w:rPr>
  </w:style>
  <w:style w:type="character" w:customStyle="1" w:styleId="Titlu9Caracter">
    <w:name w:val="Titlu 9 Caracter"/>
    <w:basedOn w:val="Fontdeparagrafimplicit"/>
    <w:link w:val="Titlu9"/>
    <w:rsid w:val="002C30C3"/>
    <w:rPr>
      <w:rFonts w:ascii="Arial" w:eastAsia="Times New Roman" w:hAnsi="Arial" w:cs="Arial"/>
      <w:b/>
      <w:bCs/>
      <w:sz w:val="24"/>
      <w:szCs w:val="24"/>
      <w:lang w:val="fr-FR" w:eastAsia="ro-RO"/>
    </w:rPr>
  </w:style>
  <w:style w:type="paragraph" w:styleId="Corptext">
    <w:name w:val="Body Text"/>
    <w:basedOn w:val="Normal"/>
    <w:link w:val="CorptextCaracter"/>
    <w:rsid w:val="002C30C3"/>
    <w:rPr>
      <w:rFonts w:ascii="Arial" w:hAnsi="Arial" w:cs="Arial"/>
      <w:b/>
      <w:bCs/>
      <w:color w:val="FF0000"/>
      <w:sz w:val="40"/>
      <w:lang w:val="fr-FR"/>
    </w:rPr>
  </w:style>
  <w:style w:type="character" w:customStyle="1" w:styleId="CorptextCaracter">
    <w:name w:val="Corp text Caracter"/>
    <w:basedOn w:val="Fontdeparagrafimplicit"/>
    <w:link w:val="Corptext"/>
    <w:rsid w:val="002C30C3"/>
    <w:rPr>
      <w:rFonts w:ascii="Arial" w:eastAsia="Times New Roman" w:hAnsi="Arial" w:cs="Arial"/>
      <w:b/>
      <w:bCs/>
      <w:color w:val="FF0000"/>
      <w:sz w:val="40"/>
      <w:szCs w:val="24"/>
      <w:lang w:val="fr-FR" w:eastAsia="ro-RO"/>
    </w:rPr>
  </w:style>
  <w:style w:type="paragraph" w:styleId="Indentcorptext2">
    <w:name w:val="Body Text Indent 2"/>
    <w:basedOn w:val="Normal"/>
    <w:link w:val="Indentcorptext2Caracter"/>
    <w:rsid w:val="002C30C3"/>
    <w:pPr>
      <w:ind w:firstLine="1620"/>
      <w:jc w:val="both"/>
    </w:pPr>
    <w:rPr>
      <w:lang w:eastAsia="en-US"/>
    </w:rPr>
  </w:style>
  <w:style w:type="character" w:customStyle="1" w:styleId="Indentcorptext2Caracter">
    <w:name w:val="Indent corp text 2 Caracter"/>
    <w:basedOn w:val="Fontdeparagrafimplicit"/>
    <w:link w:val="Indentcorptext2"/>
    <w:rsid w:val="002C30C3"/>
    <w:rPr>
      <w:rFonts w:ascii="Times New Roman" w:eastAsia="Times New Roman" w:hAnsi="Times New Roman" w:cs="Times New Roman"/>
      <w:sz w:val="24"/>
      <w:szCs w:val="24"/>
      <w:lang w:val="ro-RO"/>
    </w:rPr>
  </w:style>
  <w:style w:type="character" w:customStyle="1" w:styleId="Titlu3Caracter">
    <w:name w:val="Titlu 3 Caracter"/>
    <w:basedOn w:val="Fontdeparagrafimplicit"/>
    <w:link w:val="Titlu3"/>
    <w:uiPriority w:val="9"/>
    <w:semiHidden/>
    <w:rsid w:val="00382039"/>
    <w:rPr>
      <w:rFonts w:asciiTheme="majorHAnsi" w:eastAsiaTheme="majorEastAsia" w:hAnsiTheme="majorHAnsi" w:cstheme="majorBidi"/>
      <w:b/>
      <w:bCs/>
      <w:color w:val="4F81BD" w:themeColor="accent1"/>
      <w:sz w:val="24"/>
      <w:szCs w:val="24"/>
      <w:lang w:val="ro-RO" w:eastAsia="ro-RO"/>
    </w:rPr>
  </w:style>
  <w:style w:type="table" w:styleId="Tabelgril">
    <w:name w:val="Table Grid"/>
    <w:basedOn w:val="TabelNormal"/>
    <w:uiPriority w:val="59"/>
    <w:rsid w:val="00ED2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basedOn w:val="Normal"/>
    <w:uiPriority w:val="34"/>
    <w:qFormat/>
    <w:rsid w:val="00ED21D0"/>
    <w:pPr>
      <w:ind w:left="720"/>
      <w:contextualSpacing/>
    </w:pPr>
  </w:style>
  <w:style w:type="paragraph" w:styleId="Indentcorptext">
    <w:name w:val="Body Text Indent"/>
    <w:basedOn w:val="Normal"/>
    <w:link w:val="IndentcorptextCaracter"/>
    <w:uiPriority w:val="99"/>
    <w:semiHidden/>
    <w:unhideWhenUsed/>
    <w:rsid w:val="00772ABB"/>
    <w:pPr>
      <w:spacing w:after="120"/>
      <w:ind w:left="360"/>
    </w:pPr>
  </w:style>
  <w:style w:type="character" w:customStyle="1" w:styleId="IndentcorptextCaracter">
    <w:name w:val="Indent corp text Caracter"/>
    <w:basedOn w:val="Fontdeparagrafimplicit"/>
    <w:link w:val="Indentcorptext"/>
    <w:uiPriority w:val="99"/>
    <w:semiHidden/>
    <w:rsid w:val="00772ABB"/>
    <w:rPr>
      <w:rFonts w:ascii="Times New Roman" w:eastAsia="Times New Roman" w:hAnsi="Times New Roman" w:cs="Times New Roman"/>
      <w:sz w:val="24"/>
      <w:szCs w:val="24"/>
      <w:lang w:val="ro-RO" w:eastAsia="ro-RO"/>
    </w:rPr>
  </w:style>
  <w:style w:type="paragraph" w:styleId="Antet">
    <w:name w:val="header"/>
    <w:basedOn w:val="Normal"/>
    <w:link w:val="AntetCaracter"/>
    <w:uiPriority w:val="99"/>
    <w:unhideWhenUsed/>
    <w:rsid w:val="0067206F"/>
    <w:pPr>
      <w:tabs>
        <w:tab w:val="center" w:pos="4680"/>
        <w:tab w:val="right" w:pos="9360"/>
      </w:tabs>
    </w:pPr>
  </w:style>
  <w:style w:type="character" w:customStyle="1" w:styleId="AntetCaracter">
    <w:name w:val="Antet Caracter"/>
    <w:basedOn w:val="Fontdeparagrafimplicit"/>
    <w:link w:val="Antet"/>
    <w:uiPriority w:val="99"/>
    <w:rsid w:val="0067206F"/>
    <w:rPr>
      <w:rFonts w:ascii="Times New Roman" w:eastAsia="Times New Roman" w:hAnsi="Times New Roman" w:cs="Times New Roman"/>
      <w:sz w:val="24"/>
      <w:szCs w:val="24"/>
      <w:lang w:val="ro-RO" w:eastAsia="ro-RO"/>
    </w:rPr>
  </w:style>
  <w:style w:type="paragraph" w:styleId="Subsol">
    <w:name w:val="footer"/>
    <w:basedOn w:val="Normal"/>
    <w:link w:val="SubsolCaracter"/>
    <w:uiPriority w:val="99"/>
    <w:unhideWhenUsed/>
    <w:rsid w:val="0067206F"/>
    <w:pPr>
      <w:tabs>
        <w:tab w:val="center" w:pos="4680"/>
        <w:tab w:val="right" w:pos="9360"/>
      </w:tabs>
    </w:pPr>
  </w:style>
  <w:style w:type="character" w:customStyle="1" w:styleId="SubsolCaracter">
    <w:name w:val="Subsol Caracter"/>
    <w:basedOn w:val="Fontdeparagrafimplicit"/>
    <w:link w:val="Subsol"/>
    <w:uiPriority w:val="99"/>
    <w:rsid w:val="0067206F"/>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A91DD4"/>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91DD4"/>
    <w:rPr>
      <w:rFonts w:ascii="Tahoma" w:eastAsia="Times New Roman" w:hAnsi="Tahoma" w:cs="Tahoma"/>
      <w:sz w:val="16"/>
      <w:szCs w:val="16"/>
      <w:lang w:val="ro-RO" w:eastAsia="ro-RO"/>
    </w:rPr>
  </w:style>
  <w:style w:type="paragraph" w:customStyle="1" w:styleId="stilarticol">
    <w:name w:val="stilarticol"/>
    <w:basedOn w:val="Normal"/>
    <w:rsid w:val="00740555"/>
    <w:pPr>
      <w:spacing w:before="100" w:beforeAutospacing="1" w:after="100" w:afterAutospacing="1"/>
    </w:pPr>
    <w:rPr>
      <w:lang w:val="en-US" w:eastAsia="en-US"/>
    </w:rPr>
  </w:style>
  <w:style w:type="paragraph" w:customStyle="1" w:styleId="stilparagraf">
    <w:name w:val="stilparagraf"/>
    <w:basedOn w:val="Normal"/>
    <w:rsid w:val="00740555"/>
    <w:pPr>
      <w:spacing w:before="100" w:beforeAutospacing="1" w:after="100" w:afterAutospacing="1"/>
    </w:pPr>
    <w:rPr>
      <w:lang w:val="en-US" w:eastAsia="en-US"/>
    </w:rPr>
  </w:style>
  <w:style w:type="character" w:styleId="Hyperlink">
    <w:name w:val="Hyperlink"/>
    <w:basedOn w:val="Fontdeparagrafimplicit"/>
    <w:uiPriority w:val="99"/>
    <w:semiHidden/>
    <w:unhideWhenUsed/>
    <w:rsid w:val="00740555"/>
    <w:rPr>
      <w:color w:val="0000FF"/>
      <w:u w:val="single"/>
    </w:rPr>
  </w:style>
  <w:style w:type="character" w:customStyle="1" w:styleId="rvts9">
    <w:name w:val="rvts9"/>
    <w:basedOn w:val="Fontdeparagrafimplicit"/>
    <w:rsid w:val="00BD5368"/>
  </w:style>
  <w:style w:type="character" w:customStyle="1" w:styleId="rvts5">
    <w:name w:val="rvts5"/>
    <w:rsid w:val="00BD5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038833">
      <w:bodyDiv w:val="1"/>
      <w:marLeft w:val="0"/>
      <w:marRight w:val="0"/>
      <w:marTop w:val="0"/>
      <w:marBottom w:val="0"/>
      <w:divBdr>
        <w:top w:val="none" w:sz="0" w:space="0" w:color="auto"/>
        <w:left w:val="none" w:sz="0" w:space="0" w:color="auto"/>
        <w:bottom w:val="none" w:sz="0" w:space="0" w:color="auto"/>
        <w:right w:val="none" w:sz="0" w:space="0" w:color="auto"/>
      </w:divBdr>
    </w:div>
    <w:div w:id="1144808353">
      <w:bodyDiv w:val="1"/>
      <w:marLeft w:val="0"/>
      <w:marRight w:val="0"/>
      <w:marTop w:val="0"/>
      <w:marBottom w:val="0"/>
      <w:divBdr>
        <w:top w:val="none" w:sz="0" w:space="0" w:color="auto"/>
        <w:left w:val="none" w:sz="0" w:space="0" w:color="auto"/>
        <w:bottom w:val="none" w:sz="0" w:space="0" w:color="auto"/>
        <w:right w:val="none" w:sz="0" w:space="0" w:color="auto"/>
      </w:divBdr>
    </w:div>
    <w:div w:id="186582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ic.anaf.ro/static/10/Anaf/legislatie/Cod_fiscal_norme_03042018.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tatic.anaf.ro/static/10/Anaf/legislatie/Cod_fiscal_norme_03042018.htm" TargetMode="External"/><Relationship Id="rId4" Type="http://schemas.openxmlformats.org/officeDocument/2006/relationships/settings" Target="settings.xml"/><Relationship Id="rId9" Type="http://schemas.openxmlformats.org/officeDocument/2006/relationships/hyperlink" Target="https://static.anaf.ro/static/10/Anaf/legislatie/Cod_fiscal_norme_03042018.htm"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DCAC1-20A8-4C6B-8F83-6E5CD8D41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1085</TotalTime>
  <Pages>9</Pages>
  <Words>3009</Words>
  <Characters>17154</Characters>
  <Application>Microsoft Office Word</Application>
  <DocSecurity>0</DocSecurity>
  <Lines>142</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Foghis</dc:creator>
  <cp:keywords/>
  <dc:description/>
  <cp:lastModifiedBy>Primaria Birda</cp:lastModifiedBy>
  <cp:revision>68</cp:revision>
  <cp:lastPrinted>2019-05-16T12:19:00Z</cp:lastPrinted>
  <dcterms:created xsi:type="dcterms:W3CDTF">2015-10-19T06:20:00Z</dcterms:created>
  <dcterms:modified xsi:type="dcterms:W3CDTF">2019-05-16T12:19:00Z</dcterms:modified>
</cp:coreProperties>
</file>